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EF9C" w14:textId="7EEF8FB5" w:rsidR="00233EA7" w:rsidRPr="00EE006E" w:rsidRDefault="00233EA7" w:rsidP="00233EA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F73CDD">
        <w:rPr>
          <w:b/>
          <w:sz w:val="24"/>
          <w:szCs w:val="24"/>
        </w:rPr>
        <w:t>1</w:t>
      </w:r>
      <w:r w:rsidRPr="00121C7F">
        <w:rPr>
          <w:rFonts w:hint="eastAsia"/>
          <w:b/>
          <w:sz w:val="24"/>
          <w:szCs w:val="24"/>
          <w:lang w:eastAsia="ko-KR"/>
        </w:rPr>
        <w:tab/>
      </w:r>
      <w:r>
        <w:rPr>
          <w:b/>
          <w:sz w:val="24"/>
          <w:szCs w:val="24"/>
          <w:lang w:eastAsia="ko-KR"/>
        </w:rPr>
        <w:tab/>
      </w:r>
      <w:r w:rsidR="00691AA0">
        <w:rPr>
          <w:b/>
          <w:sz w:val="24"/>
          <w:szCs w:val="24"/>
          <w:lang w:eastAsia="ko-KR"/>
        </w:rPr>
        <w:t xml:space="preserve"> </w:t>
      </w:r>
      <w:r w:rsidR="00691AA0" w:rsidRPr="00691AA0">
        <w:rPr>
          <w:b/>
          <w:sz w:val="24"/>
          <w:szCs w:val="24"/>
          <w:lang w:eastAsia="ko-KR"/>
        </w:rPr>
        <w:t>R1-2503551</w:t>
      </w:r>
    </w:p>
    <w:bookmarkEnd w:id="0"/>
    <w:bookmarkEnd w:id="1"/>
    <w:p w14:paraId="77A00BC9" w14:textId="5E420948" w:rsidR="00233EA7" w:rsidRPr="00DB3EA1" w:rsidRDefault="00F73CDD" w:rsidP="00233EA7">
      <w:pPr>
        <w:pStyle w:val="Header"/>
        <w:spacing w:after="240"/>
        <w:rPr>
          <w:noProof w:val="0"/>
          <w:sz w:val="24"/>
          <w:szCs w:val="24"/>
          <w:lang w:val="en-US"/>
        </w:rPr>
      </w:pPr>
      <w:r w:rsidRPr="00F73CDD">
        <w:rPr>
          <w:rFonts w:eastAsia="MS Mincho" w:cs="Arial"/>
          <w:bCs/>
          <w:sz w:val="24"/>
          <w:szCs w:val="24"/>
          <w:lang w:eastAsia="ja-JP"/>
        </w:rPr>
        <w:t>St Julian's, Malta, 19</w:t>
      </w:r>
      <w:r>
        <w:rPr>
          <w:rFonts w:eastAsia="MS Mincho" w:cs="Arial"/>
          <w:bCs/>
          <w:sz w:val="24"/>
          <w:szCs w:val="24"/>
          <w:lang w:eastAsia="ja-JP"/>
        </w:rPr>
        <w:t>th</w:t>
      </w:r>
      <w:r w:rsidRPr="00F73CDD">
        <w:rPr>
          <w:rFonts w:eastAsia="MS Mincho" w:cs="Arial"/>
          <w:bCs/>
          <w:sz w:val="24"/>
          <w:szCs w:val="24"/>
          <w:lang w:eastAsia="ja-JP"/>
        </w:rPr>
        <w:t xml:space="preserve"> </w:t>
      </w:r>
      <w:r>
        <w:rPr>
          <w:rFonts w:eastAsia="MS Mincho" w:cs="Arial"/>
          <w:bCs/>
          <w:sz w:val="24"/>
          <w:szCs w:val="24"/>
          <w:lang w:eastAsia="ja-JP"/>
        </w:rPr>
        <w:t>–</w:t>
      </w:r>
      <w:r w:rsidRPr="00F73CDD">
        <w:rPr>
          <w:rFonts w:eastAsia="MS Mincho" w:cs="Arial"/>
          <w:bCs/>
          <w:sz w:val="24"/>
          <w:szCs w:val="24"/>
          <w:lang w:eastAsia="ja-JP"/>
        </w:rPr>
        <w:t xml:space="preserve"> 23</w:t>
      </w:r>
      <w:r>
        <w:rPr>
          <w:rFonts w:eastAsia="MS Mincho" w:cs="Arial"/>
          <w:bCs/>
          <w:sz w:val="24"/>
          <w:szCs w:val="24"/>
          <w:lang w:eastAsia="ja-JP"/>
        </w:rPr>
        <w:t>rd</w:t>
      </w:r>
      <w:r w:rsidRPr="00F73CDD">
        <w:rPr>
          <w:rFonts w:eastAsia="MS Mincho" w:cs="Arial"/>
          <w:bCs/>
          <w:sz w:val="24"/>
          <w:szCs w:val="24"/>
          <w:lang w:eastAsia="ja-JP"/>
        </w:rPr>
        <w:t xml:space="preserve"> May, 2025</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Heading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37B68B98"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w:t>
      </w:r>
      <w:proofErr w:type="gramStart"/>
      <w:r w:rsidRPr="002E0216">
        <w:rPr>
          <w:rFonts w:eastAsia="Times New Roman"/>
          <w:sz w:val="22"/>
          <w:szCs w:val="22"/>
          <w:lang w:val="en-GB"/>
        </w:rPr>
        <w:t>1](</w:t>
      </w:r>
      <w:proofErr w:type="gramEnd"/>
      <w:r w:rsidR="001E3975" w:rsidRPr="001E3975">
        <w:rPr>
          <w:i/>
          <w:iCs/>
        </w:rPr>
        <w:t xml:space="preserve"> </w:t>
      </w:r>
      <w:hyperlink r:id="rId8" w:history="1">
        <w:r w:rsidR="001E3975" w:rsidRPr="00364947">
          <w:rPr>
            <w:rStyle w:val="Hyperlink"/>
            <w:i/>
            <w:iCs/>
          </w:rPr>
          <w:t>RP-</w:t>
        </w:r>
        <w:r w:rsidR="001E3975">
          <w:rPr>
            <w:rStyle w:val="Hyperlink"/>
            <w:i/>
            <w:iCs/>
          </w:rPr>
          <w:t>242399</w:t>
        </w:r>
      </w:hyperlink>
      <w:r w:rsidRPr="002E0216">
        <w:rPr>
          <w:rFonts w:eastAsia="Times New Roman"/>
          <w:sz w:val="22"/>
          <w:szCs w:val="22"/>
          <w:lang w:val="en-GB"/>
        </w:rPr>
        <w:t>), the following objective are included:</w:t>
      </w:r>
    </w:p>
    <w:tbl>
      <w:tblPr>
        <w:tblStyle w:val="TableGrid"/>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3E9E8B05" w14:textId="77777777" w:rsidR="001E3975" w:rsidRDefault="001E3975" w:rsidP="001E3975">
            <w:pPr>
              <w:numPr>
                <w:ilvl w:val="0"/>
                <w:numId w:val="10"/>
              </w:numPr>
              <w:overflowPunct w:val="0"/>
              <w:autoSpaceDE w:val="0"/>
              <w:autoSpaceDN w:val="0"/>
              <w:adjustRightInd w:val="0"/>
              <w:spacing w:before="0" w:after="0" w:line="240" w:lineRule="auto"/>
              <w:ind w:left="720" w:firstLineChars="0" w:firstLine="200"/>
              <w:jc w:val="left"/>
              <w:textAlignment w:val="baseline"/>
              <w:rPr>
                <w:bCs/>
              </w:rPr>
            </w:pPr>
            <w:r>
              <w:rPr>
                <w:bCs/>
              </w:rPr>
              <w:t>Positioning accuracy enhancements, encompassing [RAN1/RAN2/RAN3]:</w:t>
            </w:r>
          </w:p>
          <w:p w14:paraId="63481BCD"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Direct AI/ML positioning:</w:t>
            </w:r>
          </w:p>
          <w:p w14:paraId="605F7145"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8895030"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2b: </w:t>
            </w:r>
            <w:r w:rsidRPr="0007739E">
              <w:rPr>
                <w:highlight w:val="yellow"/>
              </w:rPr>
              <w:t>UE-assisted/LMF-based positioning with LMF-side model, direct AI/ML positioning</w:t>
            </w:r>
          </w:p>
          <w:p w14:paraId="56D61F66" w14:textId="77777777" w:rsidR="001E3975" w:rsidRPr="00671D5F"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F7F5D59"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 xml:space="preserve">AI/ML assisted positioning </w:t>
            </w:r>
            <w:r>
              <w:rPr>
                <w:bCs/>
              </w:rPr>
              <w:tab/>
            </w:r>
            <w:r>
              <w:rPr>
                <w:bCs/>
              </w:rPr>
              <w:tab/>
              <w:t xml:space="preserve"> </w:t>
            </w:r>
          </w:p>
          <w:p w14:paraId="042D229C"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color w:val="BFBFBF"/>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2a: </w:t>
            </w:r>
            <w:r w:rsidRPr="0007739E">
              <w:rPr>
                <w:highlight w:val="yellow"/>
              </w:rPr>
              <w:t>UE-assisted/LMF-based positioning with UE-side model, AI/ML assisted positioning</w:t>
            </w:r>
            <w:r w:rsidRPr="0007739E">
              <w:rPr>
                <w:bCs/>
                <w:color w:val="BFBFBF"/>
                <w:highlight w:val="yellow"/>
              </w:rPr>
              <w:tab/>
            </w:r>
          </w:p>
          <w:p w14:paraId="52957723"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B0869F5" w14:textId="77777777" w:rsidR="001E3975" w:rsidRPr="00F03FD6"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CD5B998" w14:textId="77777777" w:rsidR="001E3975" w:rsidRPr="0045271D"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Investigate and specify the necessary signalling of necessary measurement enhancements (if any)</w:t>
            </w:r>
          </w:p>
          <w:p w14:paraId="4E3DAAAC"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C97A01" w14:textId="77777777" w:rsidR="001E3975" w:rsidRPr="00AD065C"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D85D9E3" w14:textId="64345E06" w:rsidR="0005209A" w:rsidRPr="002E0216" w:rsidRDefault="0005209A" w:rsidP="0007739E">
            <w:pPr>
              <w:overflowPunct w:val="0"/>
              <w:autoSpaceDE w:val="0"/>
              <w:autoSpaceDN w:val="0"/>
              <w:adjustRightInd w:val="0"/>
              <w:spacing w:before="0" w:after="0" w:line="240" w:lineRule="auto"/>
              <w:ind w:firstLineChars="0"/>
              <w:jc w:val="left"/>
              <w:textAlignment w:val="baseline"/>
              <w:rPr>
                <w:rFonts w:eastAsia="Malgun Gothic"/>
                <w:bCs/>
                <w:lang w:val="en-GB" w:eastAsia="en-GB"/>
              </w:rPr>
            </w:pP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6FA4D10A" w14:textId="267C921A" w:rsidR="000A1EFE" w:rsidRPr="002E0216"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4563225D" w:rsidR="00C6531E" w:rsidRPr="002E0216" w:rsidRDefault="00C6531E" w:rsidP="00C6531E">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1</w:t>
      </w:r>
      <w:r w:rsidRPr="002E0216">
        <w:rPr>
          <w:rFonts w:eastAsia="等线"/>
          <w:lang w:val="en-GB" w:eastAsia="zh-CN"/>
        </w:rPr>
        <w:t xml:space="preserve"> – AI/ML based Pos on each side</w:t>
      </w:r>
    </w:p>
    <w:tbl>
      <w:tblPr>
        <w:tblStyle w:val="TableGrid"/>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eastAsia="zh-CN"/>
              </w:rPr>
              <w:lastRenderedPageBreak/>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6740F245"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4AC889EA"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ListParagraph"/>
        <w:numPr>
          <w:ilvl w:val="0"/>
          <w:numId w:val="32"/>
        </w:numPr>
        <w:ind w:firstLineChars="0"/>
        <w:rPr>
          <w:rFonts w:ascii="Times New Roman" w:eastAsia="等线" w:hAnsi="Times New Roman"/>
          <w:b/>
          <w:bCs/>
          <w:i/>
          <w:iCs/>
        </w:rPr>
      </w:pPr>
      <w:bookmarkStart w:id="2"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2"/>
    <w:p w14:paraId="346E3460" w14:textId="1C645E8E" w:rsidR="00AD1CE2" w:rsidRPr="002E0216" w:rsidRDefault="006903EC" w:rsidP="0067639B">
      <w:pPr>
        <w:pStyle w:val="Heading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lastRenderedPageBreak/>
        <w:t>Regarding first question, it will be related to where the AI/ML model is located (note that we only consider the single-side model here)</w:t>
      </w:r>
    </w:p>
    <w:p w14:paraId="0B14BA61" w14:textId="791DE658"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2</w:t>
      </w:r>
      <w:r w:rsidRPr="002E0216">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ListParagraph"/>
        <w:numPr>
          <w:ilvl w:val="0"/>
          <w:numId w:val="32"/>
        </w:numPr>
        <w:ind w:firstLineChars="0"/>
        <w:rPr>
          <w:rFonts w:ascii="Times New Roman" w:eastAsia="等线" w:hAnsi="Times New Roman"/>
          <w:b/>
          <w:bCs/>
          <w:i/>
          <w:iCs/>
        </w:rPr>
      </w:pPr>
      <w:bookmarkStart w:id="3" w:name="_Hlk158121639"/>
      <w:r>
        <w:rPr>
          <w:rFonts w:ascii="Times New Roman" w:eastAsia="等线" w:hAnsi="Times New Roman"/>
          <w:b/>
          <w:bCs/>
          <w:i/>
          <w:iCs/>
        </w:rPr>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3"/>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1849DA69"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3</w:t>
      </w:r>
      <w:r w:rsidRPr="002E0216">
        <w:rPr>
          <w:rFonts w:eastAsia="等线"/>
          <w:lang w:val="en-GB" w:eastAsia="zh-CN"/>
        </w:rPr>
        <w:t xml:space="preserve"> – model determination</w:t>
      </w:r>
    </w:p>
    <w:tbl>
      <w:tblPr>
        <w:tblStyle w:val="TableGrid"/>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ListParagraph"/>
        <w:numPr>
          <w:ilvl w:val="0"/>
          <w:numId w:val="32"/>
        </w:numPr>
        <w:ind w:firstLineChars="0"/>
        <w:rPr>
          <w:rFonts w:ascii="Times New Roman" w:eastAsia="等线" w:hAnsi="Times New Roman"/>
          <w:b/>
          <w:bCs/>
          <w:i/>
          <w:iCs/>
        </w:rPr>
      </w:pPr>
      <w:bookmarkStart w:id="4"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lastRenderedPageBreak/>
        <w:t>RAN1 supports the indication of measurement related threshold/report/feedback and model applicable condition to assist the model determination from one entity to another entity</w:t>
      </w:r>
    </w:p>
    <w:bookmarkEnd w:id="4"/>
    <w:p w14:paraId="5110E777" w14:textId="7FDF65CC" w:rsidR="00AD1CE2" w:rsidRPr="002E0216" w:rsidRDefault="004430FE"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Heading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TableGrid"/>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ListParagraph"/>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lastRenderedPageBreak/>
        <w:t>(b-2): joint time and power value and reporting</w:t>
      </w:r>
    </w:p>
    <w:p w14:paraId="789E0E11" w14:textId="4C59FEB2" w:rsidR="003C63C6" w:rsidRPr="002E0216" w:rsidRDefault="003C63C6" w:rsidP="0092000E">
      <w:pPr>
        <w:pStyle w:val="ListParagraph"/>
        <w:ind w:left="620" w:firstLineChars="0" w:firstLine="0"/>
        <w:rPr>
          <w:rFonts w:ascii="Times New Roman" w:eastAsia="等线" w:hAnsi="Times New Roman"/>
          <w:b/>
          <w:bCs/>
          <w:i/>
          <w:iCs/>
        </w:rPr>
      </w:pPr>
    </w:p>
    <w:p w14:paraId="68F53D9F" w14:textId="2F597835" w:rsidR="004E7CEC" w:rsidRPr="002E0216" w:rsidRDefault="004E7CEC" w:rsidP="004E7CEC">
      <w:pPr>
        <w:pStyle w:val="Heading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4CCDD37F" w14:textId="3CA8D8B9" w:rsidR="00EE4BC9" w:rsidRDefault="00EE4BC9" w:rsidP="00DC1C5D">
      <w:pPr>
        <w:pStyle w:val="Heading5"/>
        <w:rPr>
          <w:rFonts w:ascii="Times New Roman" w:eastAsia="等线" w:hAnsi="Times New Roman"/>
          <w:lang w:eastAsia="zh-CN"/>
        </w:rPr>
      </w:pPr>
      <w:r>
        <w:rPr>
          <w:rFonts w:ascii="Times New Roman" w:eastAsia="等线" w:hAnsi="Times New Roman"/>
          <w:lang w:eastAsia="zh-CN"/>
        </w:rPr>
        <w:t>Reference signal for measurement</w:t>
      </w:r>
    </w:p>
    <w:tbl>
      <w:tblPr>
        <w:tblStyle w:val="TableGrid"/>
        <w:tblW w:w="0" w:type="auto"/>
        <w:tblLook w:val="04A0" w:firstRow="1" w:lastRow="0" w:firstColumn="1" w:lastColumn="0" w:noHBand="0" w:noVBand="1"/>
      </w:tblPr>
      <w:tblGrid>
        <w:gridCol w:w="9737"/>
      </w:tblGrid>
      <w:tr w:rsidR="00EE4BC9" w14:paraId="1B808022" w14:textId="77777777" w:rsidTr="00EE4BC9">
        <w:tc>
          <w:tcPr>
            <w:tcW w:w="9737" w:type="dxa"/>
          </w:tcPr>
          <w:p w14:paraId="2BC06322"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0EA7CD78"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56823E52"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D9DC5CD"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08BA268A"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1B154EE6" w14:textId="0A901FFD" w:rsidR="00EE4BC9" w:rsidRPr="0007739E" w:rsidRDefault="00EE4BC9" w:rsidP="0007739E">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as in existing specification, the DL PRS configurations in the assistance data from LMF to UE are based on DL PRS configuration coordinated between LMF and gNB.</w:t>
            </w:r>
          </w:p>
        </w:tc>
      </w:tr>
    </w:tbl>
    <w:p w14:paraId="348F13D0" w14:textId="6F071E66" w:rsidR="00EE4BC9" w:rsidRDefault="001E0F5F">
      <w:pPr>
        <w:rPr>
          <w:rFonts w:eastAsia="等线"/>
          <w:lang w:eastAsia="zh-CN"/>
        </w:rPr>
      </w:pPr>
      <w:r>
        <w:rPr>
          <w:rFonts w:eastAsia="等线"/>
          <w:lang w:eastAsia="zh-CN"/>
        </w:rPr>
        <w:t xml:space="preserve">Both options, which are already somehow supported by current spec, have their use cases. The option A can be applied to the case when UE has experienced environment change or self-configuration change, so that original PRS setting is no longer suitable. The later one, option B is the basic functionality of network controlling the PRS configuration. But as the note explained, the configured PRS needs to firstly be coordinated between LMF and gNB. </w:t>
      </w:r>
    </w:p>
    <w:p w14:paraId="7F26310D" w14:textId="510E959C" w:rsidR="0060230D" w:rsidRPr="0007739E" w:rsidRDefault="00EF6EE8" w:rsidP="0007739E">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Both option A and B can be </w:t>
      </w:r>
      <w:r w:rsidR="000E1752" w:rsidRPr="000E1752">
        <w:rPr>
          <w:rFonts w:ascii="Times New Roman" w:eastAsia="等线" w:hAnsi="Times New Roman"/>
          <w:b/>
          <w:bCs/>
          <w:i/>
          <w:iCs/>
        </w:rPr>
        <w:t>supported</w:t>
      </w:r>
      <w:r w:rsidR="000E1752">
        <w:rPr>
          <w:rFonts w:ascii="Times New Roman" w:eastAsia="等线" w:hAnsi="Times New Roman"/>
          <w:b/>
          <w:bCs/>
          <w:i/>
          <w:iCs/>
        </w:rPr>
        <w:t xml:space="preserve"> </w:t>
      </w:r>
      <w:r w:rsidR="000E1752" w:rsidRPr="000E1752">
        <w:rPr>
          <w:rFonts w:ascii="Times New Roman" w:eastAsia="等线" w:hAnsi="Times New Roman"/>
          <w:b/>
          <w:bCs/>
          <w:i/>
          <w:iCs/>
        </w:rPr>
        <w:t>in terms of DL PRS configuration for collecting training data</w:t>
      </w:r>
    </w:p>
    <w:p w14:paraId="3736E848" w14:textId="0CD7C5D9" w:rsidR="00DC1C5D" w:rsidRPr="002E0216" w:rsidRDefault="00DC1C5D" w:rsidP="00DC1C5D">
      <w:pPr>
        <w:pStyle w:val="Heading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TableGrid"/>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w:t>
      </w:r>
      <w:r w:rsidRPr="002E0216">
        <w:rPr>
          <w:rFonts w:eastAsia="等线"/>
          <w:lang w:val="en-GB" w:eastAsia="zh-CN"/>
        </w:rPr>
        <w:lastRenderedPageBreak/>
        <w:t xml:space="preserve">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proofErr w:type="spellStart"/>
      <w:r w:rsidRPr="002E0216">
        <w:rPr>
          <w:i/>
          <w:iCs/>
        </w:rPr>
        <w:t>N</w:t>
      </w:r>
      <w:r w:rsidRPr="002E0216">
        <w:rPr>
          <w:i/>
          <w:iCs/>
          <w:vertAlign w:val="subscript"/>
        </w:rPr>
        <w:t>trp</w:t>
      </w:r>
      <w:proofErr w:type="spellEnd"/>
      <w:r w:rsidRPr="002E0216">
        <w:t xml:space="preserve">, </w:t>
      </w:r>
      <w:proofErr w:type="spellStart"/>
      <w:r w:rsidRPr="002E0216">
        <w:rPr>
          <w:i/>
          <w:iCs/>
        </w:rPr>
        <w:t>N</w:t>
      </w:r>
      <w:r w:rsidRPr="002E0216">
        <w:rPr>
          <w:i/>
          <w:iCs/>
          <w:vertAlign w:val="subscript"/>
        </w:rPr>
        <w:t>ue</w:t>
      </w:r>
      <w:proofErr w:type="spellEnd"/>
      <w:r w:rsidRPr="002E0216">
        <w:t xml:space="preserve">, </w:t>
      </w:r>
      <w:proofErr w:type="spellStart"/>
      <w:r w:rsidRPr="002E0216">
        <w:rPr>
          <w:i/>
          <w:iCs/>
        </w:rPr>
        <w:t>N</w:t>
      </w:r>
      <w:r w:rsidRPr="002E0216">
        <w:rPr>
          <w:i/>
          <w:iCs/>
          <w:vertAlign w:val="subscript"/>
        </w:rPr>
        <w:t>t</w:t>
      </w:r>
      <w:proofErr w:type="spellEnd"/>
      <w:r w:rsidRPr="002E0216">
        <w:t xml:space="preserve">, </w:t>
      </w:r>
      <w:proofErr w:type="spellStart"/>
      <w:r w:rsidRPr="002E0216">
        <w:rPr>
          <w:i/>
          <w:iCs/>
        </w:rPr>
        <w:t>N</w:t>
      </w:r>
      <w:r w:rsidRPr="002E0216">
        <w:rPr>
          <w:i/>
          <w:iCs/>
          <w:vertAlign w:val="subscript"/>
        </w:rPr>
        <w:t>antenna</w:t>
      </w:r>
      <w:proofErr w:type="spellEnd"/>
      <w:r w:rsidRPr="002E0216">
        <w:t xml:space="preserve">, </w:t>
      </w:r>
      <w:proofErr w:type="spellStart"/>
      <w:r w:rsidRPr="002E0216">
        <w:rPr>
          <w:i/>
          <w:iCs/>
        </w:rPr>
        <w:t>N</w:t>
      </w:r>
      <w:r w:rsidRPr="002E0216">
        <w:rPr>
          <w:i/>
          <w:iCs/>
          <w:vertAlign w:val="subscript"/>
        </w:rPr>
        <w:t>bit</w:t>
      </w:r>
      <w:proofErr w:type="spellEnd"/>
      <w:r w:rsidRPr="002E0216">
        <w:t xml:space="preserve"> denote the number of TRPs, the number of UE, the number of samples per link and the number of bits for one sample, respectively. Then one dataset is (</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and total cost of all dataset becomes (</w:t>
      </w:r>
      <w:proofErr w:type="spellStart"/>
      <w:r w:rsidRPr="002E0216">
        <w:rPr>
          <w:i/>
          <w:iCs/>
        </w:rPr>
        <w:t>N</w:t>
      </w:r>
      <w:r w:rsidRPr="002E0216">
        <w:rPr>
          <w:i/>
          <w:iCs/>
          <w:vertAlign w:val="subscript"/>
        </w:rPr>
        <w:t>trp</w:t>
      </w:r>
      <w:proofErr w:type="spellEnd"/>
      <w:r w:rsidRPr="002E0216">
        <w:t>*</w:t>
      </w:r>
      <w:proofErr w:type="spellStart"/>
      <w:r w:rsidRPr="002E0216">
        <w:rPr>
          <w:i/>
          <w:iCs/>
        </w:rPr>
        <w:t>N</w:t>
      </w:r>
      <w:r w:rsidRPr="002E0216">
        <w:rPr>
          <w:i/>
          <w:iCs/>
          <w:vertAlign w:val="subscript"/>
        </w:rPr>
        <w:t>ue</w:t>
      </w:r>
      <w:proofErr w:type="spellEnd"/>
      <w:r w:rsidRPr="002E0216">
        <w:t>*</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xml:space="preserve">). For example, in typical simulation assumption from SI, the </w:t>
      </w:r>
      <w:proofErr w:type="spellStart"/>
      <w:r w:rsidRPr="002E0216">
        <w:rPr>
          <w:i/>
          <w:iCs/>
        </w:rPr>
        <w:t>N</w:t>
      </w:r>
      <w:r w:rsidRPr="002E0216">
        <w:rPr>
          <w:i/>
          <w:iCs/>
          <w:vertAlign w:val="subscript"/>
        </w:rPr>
        <w:t>trp</w:t>
      </w:r>
      <w:proofErr w:type="spellEnd"/>
      <w:r w:rsidRPr="002E0216">
        <w:t xml:space="preserve">=18, </w:t>
      </w:r>
      <w:proofErr w:type="spellStart"/>
      <w:r w:rsidRPr="002E0216">
        <w:rPr>
          <w:i/>
          <w:iCs/>
        </w:rPr>
        <w:t>N</w:t>
      </w:r>
      <w:r w:rsidRPr="002E0216">
        <w:rPr>
          <w:i/>
          <w:iCs/>
          <w:vertAlign w:val="subscript"/>
        </w:rPr>
        <w:t>ue</w:t>
      </w:r>
      <w:proofErr w:type="spellEnd"/>
      <w:r w:rsidRPr="002E0216">
        <w:t xml:space="preserve">=20000, </w:t>
      </w:r>
      <w:proofErr w:type="spellStart"/>
      <w:r w:rsidRPr="002E0216">
        <w:rPr>
          <w:i/>
          <w:iCs/>
        </w:rPr>
        <w:t>N</w:t>
      </w:r>
      <w:r w:rsidRPr="002E0216">
        <w:rPr>
          <w:i/>
          <w:iCs/>
          <w:vertAlign w:val="subscript"/>
        </w:rPr>
        <w:t>t</w:t>
      </w:r>
      <w:proofErr w:type="spellEnd"/>
      <w:r w:rsidRPr="002E0216">
        <w:t xml:space="preserve">=256, </w:t>
      </w:r>
      <w:proofErr w:type="spellStart"/>
      <w:r w:rsidRPr="002E0216">
        <w:rPr>
          <w:i/>
          <w:iCs/>
        </w:rPr>
        <w:t>N</w:t>
      </w:r>
      <w:r w:rsidRPr="002E0216">
        <w:rPr>
          <w:i/>
          <w:iCs/>
          <w:vertAlign w:val="subscript"/>
        </w:rPr>
        <w:t>antenna</w:t>
      </w:r>
      <w:proofErr w:type="spellEnd"/>
      <w:r w:rsidRPr="002E0216">
        <w:t xml:space="preserve">=4 and consider </w:t>
      </w:r>
      <w:proofErr w:type="spellStart"/>
      <w:r w:rsidRPr="002E0216">
        <w:rPr>
          <w:i/>
          <w:iCs/>
        </w:rPr>
        <w:t>N</w:t>
      </w:r>
      <w:r w:rsidRPr="002E0216">
        <w:rPr>
          <w:i/>
          <w:iCs/>
          <w:vertAlign w:val="subscript"/>
        </w:rPr>
        <w:t>bit</w:t>
      </w:r>
      <w:proofErr w:type="spellEnd"/>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57834F3" w14:textId="741A6F57" w:rsidR="00AD5724" w:rsidRPr="002E0216" w:rsidRDefault="00AD5724" w:rsidP="00402468">
      <w:pPr>
        <w:pStyle w:val="Heading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6E70596F"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4</w:t>
      </w:r>
      <w:r w:rsidRPr="002E0216">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proofErr w:type="gramStart"/>
            <w:r w:rsidRPr="002E0216">
              <w:rPr>
                <w:rFonts w:eastAsia="等线"/>
                <w:lang w:val="en-GB" w:eastAsia="zh-CN"/>
              </w:rPr>
              <w:t>TRP(</w:t>
            </w:r>
            <w:proofErr w:type="gramEnd"/>
            <w:r w:rsidRPr="002E0216">
              <w:rPr>
                <w:rFonts w:eastAsia="等线"/>
                <w:lang w:val="en-GB" w:eastAsia="zh-CN"/>
              </w:rPr>
              <w:t>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 xml:space="preserve">Input </w:t>
            </w:r>
            <w:proofErr w:type="gramStart"/>
            <w:r w:rsidRPr="002E0216">
              <w:rPr>
                <w:rFonts w:eastAsia="等线"/>
                <w:sz w:val="15"/>
                <w:szCs w:val="15"/>
                <w:lang w:val="en-GB" w:eastAsia="zh-CN"/>
              </w:rPr>
              <w:t>based :UE</w:t>
            </w:r>
            <w:proofErr w:type="gramEnd"/>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 xml:space="preserve">Output based: </w:t>
            </w:r>
            <w:proofErr w:type="gramStart"/>
            <w:r w:rsidRPr="002E0216">
              <w:rPr>
                <w:rFonts w:eastAsia="等线"/>
                <w:sz w:val="15"/>
                <w:szCs w:val="15"/>
                <w:lang w:val="en-GB" w:eastAsia="zh-CN"/>
              </w:rPr>
              <w:t>TRP(</w:t>
            </w:r>
            <w:proofErr w:type="gramEnd"/>
            <w:r w:rsidRPr="002E0216">
              <w:rPr>
                <w:rFonts w:eastAsia="等线"/>
                <w:sz w:val="15"/>
                <w:szCs w:val="15"/>
                <w:lang w:val="en-GB" w:eastAsia="zh-CN"/>
              </w:rPr>
              <w:t>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proofErr w:type="gramStart"/>
            <w:r w:rsidRPr="002E0216">
              <w:rPr>
                <w:rFonts w:eastAsia="等线"/>
                <w:sz w:val="18"/>
                <w:szCs w:val="18"/>
                <w:lang w:val="en-GB" w:eastAsia="zh-CN"/>
              </w:rPr>
              <w:t>TRP(</w:t>
            </w:r>
            <w:proofErr w:type="gramEnd"/>
            <w:r w:rsidRPr="002E0216">
              <w:rPr>
                <w:rFonts w:eastAsia="等线"/>
                <w:sz w:val="18"/>
                <w:szCs w:val="18"/>
                <w:lang w:val="en-GB" w:eastAsia="zh-CN"/>
              </w:rPr>
              <w:t>input)/LMF(label)</w:t>
            </w:r>
          </w:p>
        </w:tc>
      </w:tr>
    </w:tbl>
    <w:p w14:paraId="15724AE0" w14:textId="10E1ED80" w:rsidR="00AD5724" w:rsidRPr="002E0216" w:rsidRDefault="00D56A11" w:rsidP="00951E0F">
      <w:pPr>
        <w:pStyle w:val="ListParagraph"/>
        <w:numPr>
          <w:ilvl w:val="0"/>
          <w:numId w:val="32"/>
        </w:numPr>
        <w:ind w:firstLineChars="0"/>
        <w:rPr>
          <w:rFonts w:ascii="Times New Roman" w:eastAsia="等线" w:hAnsi="Times New Roman"/>
          <w:b/>
          <w:bCs/>
          <w:i/>
          <w:iCs/>
        </w:rPr>
      </w:pPr>
      <w:bookmarkStart w:id="5"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w:t>
      </w:r>
      <w:proofErr w:type="gramStart"/>
      <w:r w:rsidR="00B703B4" w:rsidRPr="002E0216">
        <w:rPr>
          <w:rFonts w:ascii="Times New Roman" w:eastAsia="等线" w:hAnsi="Times New Roman"/>
          <w:b/>
          <w:bCs/>
          <w:i/>
          <w:iCs/>
        </w:rPr>
        <w:t>TRP(</w:t>
      </w:r>
      <w:proofErr w:type="gramEnd"/>
      <w:r w:rsidR="00B703B4" w:rsidRPr="002E0216">
        <w:rPr>
          <w:rFonts w:ascii="Times New Roman" w:eastAsia="等线" w:hAnsi="Times New Roman"/>
          <w:b/>
          <w:bCs/>
          <w:i/>
          <w:iCs/>
        </w:rPr>
        <w:t>input)/LMF(label) for case 3b</w:t>
      </w:r>
      <w:r w:rsidR="007E7D20">
        <w:rPr>
          <w:rFonts w:ascii="Times New Roman" w:eastAsia="等线" w:hAnsi="Times New Roman"/>
          <w:b/>
          <w:bCs/>
          <w:i/>
          <w:iCs/>
        </w:rPr>
        <w:t>.</w:t>
      </w:r>
    </w:p>
    <w:p w14:paraId="307E0A24" w14:textId="3DE70585" w:rsidR="00B703B4" w:rsidRPr="002E0216" w:rsidRDefault="00D56A11"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5"/>
    <w:p w14:paraId="5D3D595D" w14:textId="3CED1A58" w:rsidR="007748DD" w:rsidRDefault="00EF6EE8" w:rsidP="00AD1CE2">
      <w:pPr>
        <w:rPr>
          <w:rFonts w:eastAsia="等线"/>
          <w:lang w:eastAsia="zh-CN"/>
        </w:rPr>
      </w:pPr>
      <w:r>
        <w:rPr>
          <w:rFonts w:eastAsia="等线"/>
          <w:lang w:eastAsia="zh-CN"/>
        </w:rPr>
        <w:t xml:space="preserve">However, there is one discussion point about whether UE is </w:t>
      </w:r>
      <w:r w:rsidR="002A65BF">
        <w:rPr>
          <w:rFonts w:eastAsia="等线"/>
          <w:lang w:eastAsia="zh-CN"/>
        </w:rPr>
        <w:t xml:space="preserve">always </w:t>
      </w:r>
      <w:r>
        <w:rPr>
          <w:rFonts w:eastAsia="等线"/>
          <w:lang w:eastAsia="zh-CN"/>
        </w:rPr>
        <w:t>applicable to be a “data provider” or “PRU”. For PRU, it’s nature that such PRU is functioned as data provider. But when discuss</w:t>
      </w:r>
      <w:r w:rsidR="002A65BF">
        <w:rPr>
          <w:rFonts w:eastAsia="等线"/>
          <w:lang w:eastAsia="zh-CN"/>
        </w:rPr>
        <w:t>ing the</w:t>
      </w:r>
      <w:r>
        <w:rPr>
          <w:rFonts w:eastAsia="等线"/>
          <w:lang w:eastAsia="zh-CN"/>
        </w:rPr>
        <w:t xml:space="preserve"> non-PRU UE, whether every non-PRU UE needs to be the data provider</w:t>
      </w:r>
      <w:r w:rsidR="002A65BF">
        <w:rPr>
          <w:rFonts w:eastAsia="等线"/>
          <w:lang w:eastAsia="zh-CN"/>
        </w:rPr>
        <w:t xml:space="preserve"> is a question</w:t>
      </w:r>
      <w:r>
        <w:rPr>
          <w:rFonts w:eastAsia="等线"/>
          <w:lang w:eastAsia="zh-CN"/>
        </w:rPr>
        <w:t xml:space="preserve">. Since to support data collection, technically speaking, more UE to provide data will be better. However, for certain UE which doesn’t support AI model, </w:t>
      </w:r>
      <w:r w:rsidR="002A65BF">
        <w:rPr>
          <w:rFonts w:eastAsia="等线"/>
          <w:lang w:eastAsia="zh-CN"/>
        </w:rPr>
        <w:t>doing measurement and reporting only for AI/ML functionality make no sense to it</w:t>
      </w:r>
      <w:r w:rsidR="0038722B">
        <w:rPr>
          <w:rFonts w:eastAsia="等线"/>
          <w:lang w:eastAsia="zh-CN"/>
        </w:rPr>
        <w:t>, e.g.</w:t>
      </w:r>
      <w:r w:rsidR="002A65BF">
        <w:rPr>
          <w:rFonts w:eastAsia="等线"/>
          <w:lang w:eastAsia="zh-CN"/>
        </w:rPr>
        <w:t xml:space="preserve">, </w:t>
      </w:r>
      <w:r w:rsidR="0038722B">
        <w:rPr>
          <w:rFonts w:eastAsia="等线"/>
          <w:lang w:eastAsia="zh-CN"/>
        </w:rPr>
        <w:t xml:space="preserve">such measurement is only used for data collection for other node </w:t>
      </w:r>
      <w:r w:rsidR="0038722B">
        <w:rPr>
          <w:rFonts w:eastAsia="等线"/>
          <w:lang w:eastAsia="zh-CN"/>
        </w:rPr>
        <w:lastRenderedPageBreak/>
        <w:t>operating AI/ML model.</w:t>
      </w:r>
      <w:r w:rsidR="001B5B50">
        <w:rPr>
          <w:rFonts w:eastAsia="等线"/>
          <w:lang w:eastAsia="zh-CN"/>
        </w:rPr>
        <w:t xml:space="preserve"> Thus, s</w:t>
      </w:r>
      <w:r>
        <w:rPr>
          <w:rFonts w:eastAsia="等线"/>
          <w:lang w:eastAsia="zh-CN"/>
        </w:rPr>
        <w:t>uch UE should be</w:t>
      </w:r>
      <w:r w:rsidR="0038722B">
        <w:rPr>
          <w:rFonts w:eastAsia="等线"/>
          <w:lang w:eastAsia="zh-CN"/>
        </w:rPr>
        <w:t xml:space="preserve"> allowed </w:t>
      </w:r>
      <w:r>
        <w:rPr>
          <w:rFonts w:eastAsia="等线"/>
          <w:lang w:eastAsia="zh-CN"/>
        </w:rPr>
        <w:t xml:space="preserve">to notify gNB/LMF that it doesn’t want to be a data provider. More specifically, such UE should not be </w:t>
      </w:r>
      <w:r w:rsidR="009A5298">
        <w:rPr>
          <w:rFonts w:eastAsia="等线"/>
          <w:lang w:eastAsia="zh-CN"/>
        </w:rPr>
        <w:t xml:space="preserve">always </w:t>
      </w:r>
      <w:r>
        <w:rPr>
          <w:rFonts w:eastAsia="等线"/>
          <w:lang w:eastAsia="zh-CN"/>
        </w:rPr>
        <w:t xml:space="preserve">burdened with </w:t>
      </w:r>
      <w:r w:rsidR="009A5298">
        <w:rPr>
          <w:rFonts w:eastAsia="等线"/>
          <w:lang w:eastAsia="zh-CN"/>
        </w:rPr>
        <w:t>consuming energy</w:t>
      </w:r>
      <w:r w:rsidR="009A5298">
        <w:rPr>
          <w:rFonts w:eastAsia="等线" w:hint="eastAsia"/>
          <w:lang w:eastAsia="zh-CN"/>
        </w:rPr>
        <w:t>/</w:t>
      </w:r>
      <w:r w:rsidR="009A5298">
        <w:rPr>
          <w:rFonts w:eastAsia="等线"/>
          <w:lang w:eastAsia="zh-CN"/>
        </w:rPr>
        <w:t xml:space="preserve">time only </w:t>
      </w:r>
      <w:r>
        <w:rPr>
          <w:rFonts w:eastAsia="等线"/>
          <w:lang w:eastAsia="zh-CN"/>
        </w:rPr>
        <w:t xml:space="preserve">for data collection for other </w:t>
      </w:r>
      <w:r w:rsidR="0038722B">
        <w:rPr>
          <w:rFonts w:eastAsia="等线"/>
          <w:lang w:eastAsia="zh-CN"/>
        </w:rPr>
        <w:t>node</w:t>
      </w:r>
      <w:r>
        <w:rPr>
          <w:rFonts w:eastAsia="等线"/>
          <w:lang w:eastAsia="zh-CN"/>
        </w:rPr>
        <w:t>’s model training.</w:t>
      </w:r>
      <w:r w:rsidR="009A5298">
        <w:rPr>
          <w:rFonts w:eastAsia="等线"/>
          <w:lang w:eastAsia="zh-CN"/>
        </w:rPr>
        <w:t xml:space="preserve"> </w:t>
      </w:r>
      <w:r w:rsidR="004E1C46">
        <w:rPr>
          <w:rFonts w:eastAsia="等线"/>
          <w:lang w:eastAsia="zh-CN"/>
        </w:rPr>
        <w:t>O</w:t>
      </w:r>
      <w:r w:rsidR="004E1C46">
        <w:rPr>
          <w:rFonts w:eastAsia="等线" w:hint="eastAsia"/>
          <w:lang w:eastAsia="zh-CN"/>
        </w:rPr>
        <w:t>n</w:t>
      </w:r>
      <w:r w:rsidR="004E1C46">
        <w:rPr>
          <w:rFonts w:eastAsia="等线"/>
          <w:lang w:eastAsia="zh-CN"/>
        </w:rPr>
        <w:t xml:space="preserve"> the other hand, i</w:t>
      </w:r>
      <w:r w:rsidR="009A5298">
        <w:rPr>
          <w:rFonts w:eastAsia="等线"/>
          <w:lang w:eastAsia="zh-CN"/>
        </w:rPr>
        <w:t xml:space="preserve">f the UE </w:t>
      </w:r>
      <w:r w:rsidR="004E1C46">
        <w:rPr>
          <w:rFonts w:eastAsia="等线"/>
          <w:lang w:eastAsia="zh-CN"/>
        </w:rPr>
        <w:t xml:space="preserve">reports that it can be a data provider, but for certain moment when network request for data collection, some other condition the UE did not satisfied, meaning such UE cannot provide qualified data to network, such UE should be allowed to notify network about this situation. For example, </w:t>
      </w:r>
      <w:r w:rsidR="00A70307">
        <w:rPr>
          <w:rFonts w:eastAsia="等线"/>
          <w:lang w:eastAsia="zh-CN"/>
        </w:rPr>
        <w:t xml:space="preserve">if network requires </w:t>
      </w:r>
      <w:r w:rsidR="00BB18A5">
        <w:rPr>
          <w:rFonts w:eastAsia="等线"/>
          <w:lang w:eastAsia="zh-CN"/>
        </w:rPr>
        <w:t xml:space="preserve">channel measurement with certain SNR range (or RSRP level), but the UE is not qualified to this certain SNR range or RSRP level, such UE can report or notify network that it is not applicable to provide data now. </w:t>
      </w:r>
    </w:p>
    <w:p w14:paraId="0D577EA1" w14:textId="6F1887B8" w:rsidR="0082735C" w:rsidRDefault="0082735C" w:rsidP="0082735C">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RAN1 supports UE to notify network whether such UE is a data provider or not. </w:t>
      </w:r>
    </w:p>
    <w:p w14:paraId="1B1B9150" w14:textId="2BD7260A" w:rsidR="00BB18A5" w:rsidRPr="0007739E" w:rsidRDefault="00BB18A5" w:rsidP="0007739E">
      <w:pPr>
        <w:pStyle w:val="ListParagraph"/>
        <w:numPr>
          <w:ilvl w:val="0"/>
          <w:numId w:val="32"/>
        </w:numPr>
        <w:ind w:firstLineChars="0"/>
        <w:rPr>
          <w:rFonts w:eastAsia="等线"/>
          <w:b/>
          <w:bCs/>
          <w:i/>
          <w:iCs/>
        </w:rPr>
      </w:pPr>
      <w:r>
        <w:rPr>
          <w:rFonts w:ascii="Times New Roman" w:eastAsia="等线" w:hAnsi="Times New Roman" w:hint="eastAsia"/>
          <w:b/>
          <w:bCs/>
          <w:i/>
          <w:iCs/>
        </w:rPr>
        <w:t>R</w:t>
      </w:r>
      <w:r>
        <w:rPr>
          <w:rFonts w:ascii="Times New Roman" w:eastAsia="等线" w:hAnsi="Times New Roman"/>
          <w:b/>
          <w:bCs/>
          <w:i/>
          <w:iCs/>
        </w:rPr>
        <w:t xml:space="preserve">AN1 supports UE to notify network that it is inapplicable to provide data sample when certain condition is not </w:t>
      </w:r>
      <w:r w:rsidR="00BD3944">
        <w:rPr>
          <w:rFonts w:ascii="Times New Roman" w:eastAsia="等线" w:hAnsi="Times New Roman"/>
          <w:b/>
          <w:bCs/>
          <w:i/>
          <w:iCs/>
        </w:rPr>
        <w:t>satisfied</w:t>
      </w:r>
      <w:r>
        <w:rPr>
          <w:rFonts w:ascii="Times New Roman" w:eastAsia="等线" w:hAnsi="Times New Roman"/>
          <w:b/>
          <w:bCs/>
          <w:i/>
          <w:iCs/>
        </w:rPr>
        <w:t>. FFS certain condition, e.g., data sample requirement related condition.</w:t>
      </w:r>
    </w:p>
    <w:p w14:paraId="10F213AB" w14:textId="6A300ED8" w:rsidR="007748DD" w:rsidRPr="002E0216" w:rsidRDefault="007748DD"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787BAA37" w:rsidR="00670BE2" w:rsidRPr="002E0216" w:rsidRDefault="00670BE2" w:rsidP="00670BE2">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5</w:t>
      </w:r>
      <w:r w:rsidRPr="002E0216">
        <w:rPr>
          <w:rFonts w:eastAsia="等线"/>
          <w:lang w:val="en-GB" w:eastAsia="zh-CN"/>
        </w:rPr>
        <w:t xml:space="preserve">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ListParagraph"/>
        <w:numPr>
          <w:ilvl w:val="0"/>
          <w:numId w:val="32"/>
        </w:numPr>
        <w:ind w:firstLineChars="0"/>
        <w:rPr>
          <w:rFonts w:ascii="Times New Roman" w:eastAsia="等线" w:hAnsi="Times New Roman"/>
          <w:b/>
          <w:bCs/>
          <w:i/>
          <w:iCs/>
          <w:lang w:val="en-GB"/>
        </w:rPr>
      </w:pPr>
      <w:bookmarkStart w:id="6" w:name="_Hlk158121615"/>
      <w:r w:rsidRPr="00D84DA9">
        <w:rPr>
          <w:rFonts w:ascii="Times New Roman" w:eastAsia="等线" w:hAnsi="Times New Roman"/>
          <w:b/>
          <w:bCs/>
          <w:i/>
          <w:iCs/>
        </w:rPr>
        <w:t xml:space="preserve">RAN1 supports the collected data </w:t>
      </w:r>
      <w:proofErr w:type="spellStart"/>
      <w:r w:rsidRPr="00D84DA9">
        <w:rPr>
          <w:rFonts w:ascii="Times New Roman" w:eastAsia="等线" w:hAnsi="Times New Roman"/>
          <w:b/>
          <w:bCs/>
          <w:i/>
          <w:iCs/>
        </w:rPr>
        <w:t>signalled</w:t>
      </w:r>
      <w:proofErr w:type="spellEnd"/>
      <w:r w:rsidRPr="00D84DA9">
        <w:rPr>
          <w:rFonts w:ascii="Times New Roman" w:eastAsia="等线" w:hAnsi="Times New Roman"/>
          <w:b/>
          <w:bCs/>
          <w:i/>
          <w:iCs/>
        </w:rPr>
        <w:t xml:space="preserve">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6"/>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ListParagraph"/>
        <w:numPr>
          <w:ilvl w:val="0"/>
          <w:numId w:val="32"/>
        </w:numPr>
        <w:ind w:firstLineChars="0"/>
        <w:rPr>
          <w:rFonts w:ascii="Times New Roman" w:eastAsia="等线" w:hAnsi="Times New Roman"/>
          <w:b/>
          <w:bCs/>
          <w:i/>
          <w:iCs/>
        </w:rPr>
      </w:pPr>
      <w:bookmarkStart w:id="7" w:name="_Hlk158121609"/>
      <w:r w:rsidRPr="00D84DA9">
        <w:rPr>
          <w:rFonts w:ascii="Times New Roman" w:eastAsia="等线" w:hAnsi="Times New Roman"/>
          <w:b/>
          <w:bCs/>
          <w:i/>
          <w:iCs/>
        </w:rPr>
        <w:lastRenderedPageBreak/>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7"/>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00472FAF" w:rsidR="002C0D6E" w:rsidRPr="002E0216" w:rsidRDefault="002C0D6E" w:rsidP="002C0D6E">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6</w:t>
      </w:r>
      <w:r w:rsidRPr="002E0216">
        <w:rPr>
          <w:rFonts w:eastAsia="等线"/>
          <w:lang w:val="en-GB" w:eastAsia="zh-CN"/>
        </w:rPr>
        <w:t xml:space="preserve">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ListParagraph"/>
        <w:numPr>
          <w:ilvl w:val="0"/>
          <w:numId w:val="33"/>
        </w:numPr>
        <w:ind w:firstLineChars="0"/>
        <w:rPr>
          <w:rFonts w:ascii="Times New Roman" w:eastAsia="等线" w:hAnsi="Times New Roman"/>
          <w:b/>
          <w:bCs/>
          <w:i/>
          <w:iCs/>
        </w:rPr>
      </w:pPr>
      <w:bookmarkStart w:id="8"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8"/>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w:t>
      </w:r>
      <w:proofErr w:type="gramStart"/>
      <w:r w:rsidRPr="002E0216">
        <w:rPr>
          <w:rFonts w:eastAsia="等线"/>
          <w:lang w:val="en-GB" w:eastAsia="zh-CN"/>
        </w:rPr>
        <w:t>and  the</w:t>
      </w:r>
      <w:proofErr w:type="gramEnd"/>
      <w:r w:rsidRPr="002E0216">
        <w:rPr>
          <w:rFonts w:eastAsia="等线"/>
          <w:lang w:val="en-GB" w:eastAsia="zh-CN"/>
        </w:rPr>
        <w:t xml:space="preserv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ListParagraph"/>
        <w:numPr>
          <w:ilvl w:val="0"/>
          <w:numId w:val="33"/>
        </w:numPr>
        <w:ind w:firstLineChars="0"/>
        <w:rPr>
          <w:rFonts w:ascii="Times New Roman" w:eastAsia="等线" w:hAnsi="Times New Roman"/>
          <w:b/>
          <w:bCs/>
          <w:i/>
          <w:iCs/>
        </w:rPr>
      </w:pPr>
      <w:bookmarkStart w:id="9"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9"/>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ListParagraph"/>
        <w:numPr>
          <w:ilvl w:val="0"/>
          <w:numId w:val="33"/>
        </w:numPr>
        <w:ind w:firstLineChars="0"/>
        <w:rPr>
          <w:rFonts w:ascii="Times New Roman" w:eastAsia="等线" w:hAnsi="Times New Roman"/>
          <w:b/>
          <w:bCs/>
          <w:i/>
          <w:iCs/>
        </w:rPr>
      </w:pPr>
      <w:bookmarkStart w:id="10"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0"/>
    <w:p w14:paraId="7DCEFAD3" w14:textId="766EC934"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488C5707" w:rsidR="00967004" w:rsidRDefault="00967004" w:rsidP="00951E0F">
      <w:pPr>
        <w:pStyle w:val="ListParagraph"/>
        <w:numPr>
          <w:ilvl w:val="0"/>
          <w:numId w:val="32"/>
        </w:numPr>
        <w:ind w:firstLineChars="0"/>
        <w:rPr>
          <w:rFonts w:ascii="Times New Roman" w:eastAsia="等线" w:hAnsi="Times New Roman"/>
          <w:b/>
          <w:bCs/>
          <w:i/>
          <w:iCs/>
        </w:rPr>
      </w:pPr>
      <w:bookmarkStart w:id="11" w:name="_Hlk158121565"/>
      <w:r w:rsidRPr="007E0133">
        <w:rPr>
          <w:rFonts w:ascii="Times New Roman" w:eastAsia="等线" w:hAnsi="Times New Roman"/>
          <w:b/>
          <w:bCs/>
          <w:i/>
          <w:iCs/>
        </w:rPr>
        <w:lastRenderedPageBreak/>
        <w:t xml:space="preserve">RAN1 supports TRP to signal the model output to LMF in case 3a. </w:t>
      </w:r>
    </w:p>
    <w:p w14:paraId="09E78E8D" w14:textId="77777777" w:rsidR="000721D9" w:rsidRDefault="000721D9" w:rsidP="00ED56F5">
      <w:pPr>
        <w:rPr>
          <w:rFonts w:eastAsia="等线"/>
          <w:lang w:val="en-GB" w:eastAsia="zh-CN"/>
        </w:rPr>
      </w:pPr>
    </w:p>
    <w:bookmarkEnd w:id="11"/>
    <w:p w14:paraId="3610B18D" w14:textId="02D7496D"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Heading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ListParagraph"/>
        <w:numPr>
          <w:ilvl w:val="0"/>
          <w:numId w:val="32"/>
        </w:numPr>
        <w:ind w:firstLineChars="0"/>
        <w:rPr>
          <w:rFonts w:ascii="Times New Roman" w:eastAsia="等线" w:hAnsi="Times New Roman"/>
          <w:b/>
          <w:bCs/>
          <w:i/>
          <w:iCs/>
        </w:rPr>
      </w:pPr>
      <w:bookmarkStart w:id="12"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2"/>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Heading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TableGrid"/>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ListParagraph"/>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lastRenderedPageBreak/>
              <w:t xml:space="preserve">Option A. The target UE side performs monitoring metric calculation. </w:t>
            </w:r>
          </w:p>
          <w:p w14:paraId="2676F1B2"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ListParagraph"/>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2CE55882" w14:textId="77777777" w:rsidR="00D50211" w:rsidRDefault="00D50211" w:rsidP="00D50211">
            <w:pPr>
              <w:rPr>
                <w:rFonts w:eastAsia="等线"/>
                <w:lang w:eastAsia="zh-CN"/>
              </w:rPr>
            </w:pPr>
            <w:r w:rsidRPr="002E0216">
              <w:rPr>
                <w:rFonts w:eastAsia="等线"/>
                <w:lang w:eastAsia="zh-CN"/>
              </w:rPr>
              <w:t>Note: Other options are not precluded.</w:t>
            </w:r>
          </w:p>
          <w:p w14:paraId="388EF5B2" w14:textId="758138D5" w:rsidR="00C654CD" w:rsidRPr="00D50211" w:rsidRDefault="00C654CD" w:rsidP="00754485">
            <w:pPr>
              <w:widowControl w:val="0"/>
              <w:numPr>
                <w:ilvl w:val="0"/>
                <w:numId w:val="57"/>
              </w:numPr>
              <w:tabs>
                <w:tab w:val="left" w:pos="0"/>
              </w:tabs>
              <w:suppressAutoHyphens/>
              <w:spacing w:before="0" w:after="80" w:line="240" w:lineRule="auto"/>
              <w:ind w:left="720" w:firstLineChars="0"/>
              <w:jc w:val="left"/>
              <w:rPr>
                <w:rFonts w:eastAsia="等线"/>
                <w:lang w:eastAsia="zh-CN"/>
              </w:rPr>
            </w:pP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lastRenderedPageBreak/>
        <w:t>F</w:t>
      </w:r>
      <w:r>
        <w:rPr>
          <w:rFonts w:eastAsia="等线"/>
          <w:lang w:val="en-GB" w:eastAsia="zh-CN"/>
        </w:rPr>
        <w:t xml:space="preserve">or the listing options in above, </w:t>
      </w:r>
    </w:p>
    <w:p w14:paraId="4F2F1E78" w14:textId="34A76B0E"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A-3, the monitoring of the model is to decide whether current model is working well or not. </w:t>
      </w:r>
      <w:proofErr w:type="gramStart"/>
      <w:r w:rsidRPr="00CF3320">
        <w:rPr>
          <w:rFonts w:ascii="Times New Roman" w:eastAsia="等线" w:hAnsi="Times New Roman"/>
          <w:sz w:val="20"/>
          <w:szCs w:val="20"/>
        </w:rPr>
        <w:t>So</w:t>
      </w:r>
      <w:proofErr w:type="gramEnd"/>
      <w:r w:rsidRPr="00CF3320">
        <w:rPr>
          <w:rFonts w:ascii="Times New Roman" w:eastAsia="等线" w:hAnsi="Times New Roman"/>
          <w:sz w:val="20"/>
          <w:szCs w:val="20"/>
        </w:rPr>
        <w:t xml:space="preserve">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w:t>
      </w:r>
      <w:r w:rsidR="00BC20F6" w:rsidRPr="007C4861">
        <w:rPr>
          <w:rFonts w:eastAsia="等线"/>
        </w:rPr>
        <w:lastRenderedPageBreak/>
        <w:t>aligned with the collected data sample in that model being trained</w:t>
      </w:r>
      <w:r w:rsidR="00BC20F6">
        <w:rPr>
          <w:rFonts w:eastAsia="等线"/>
        </w:rPr>
        <w:t xml:space="preserve">. </w:t>
      </w:r>
      <w:proofErr w:type="gramStart"/>
      <w:r w:rsidR="00F45999">
        <w:rPr>
          <w:rFonts w:eastAsia="等线"/>
        </w:rPr>
        <w:t>So</w:t>
      </w:r>
      <w:proofErr w:type="gramEnd"/>
      <w:r w:rsidR="00F45999">
        <w:rPr>
          <w:rFonts w:eastAsia="等线"/>
        </w:rPr>
        <w:t xml:space="preserve"> it seems the measurement condition is necessary decide whether the above options are feasible or not.</w:t>
      </w:r>
    </w:p>
    <w:p w14:paraId="38999219" w14:textId="715EFD9D" w:rsidR="00F45999" w:rsidRPr="00F45999" w:rsidRDefault="00F45999" w:rsidP="00F45999">
      <w:pPr>
        <w:pStyle w:val="ListParagraph"/>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32017DFF" w14:textId="77777777" w:rsidR="00C654CD" w:rsidRPr="00F45999" w:rsidRDefault="00C654CD" w:rsidP="004C297B">
      <w:pPr>
        <w:ind w:firstLineChars="0" w:firstLine="0"/>
        <w:rPr>
          <w:rFonts w:eastAsia="等线"/>
          <w:lang w:val="en-GB" w:eastAsia="zh-CN"/>
        </w:rPr>
      </w:pPr>
    </w:p>
    <w:p w14:paraId="0DD0FA5B" w14:textId="02F5BB1D" w:rsidR="00937E3E" w:rsidRPr="002E0216" w:rsidRDefault="00937E3E" w:rsidP="00103AE6">
      <w:pPr>
        <w:pStyle w:val="Heading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59DB69D2" w:rsidR="00826EAD" w:rsidRPr="002E0216" w:rsidRDefault="00826EAD" w:rsidP="00826EAD">
      <w:pPr>
        <w:ind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7</w:t>
      </w:r>
      <w:r w:rsidRPr="002E0216">
        <w:rPr>
          <w:rFonts w:eastAsia="等线"/>
          <w:lang w:val="en-GB" w:eastAsia="zh-CN"/>
        </w:rPr>
        <w:t xml:space="preserve">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ListParagraph"/>
        <w:numPr>
          <w:ilvl w:val="0"/>
          <w:numId w:val="32"/>
        </w:numPr>
        <w:ind w:firstLineChars="0"/>
        <w:rPr>
          <w:rFonts w:ascii="Times New Roman" w:eastAsia="等线" w:hAnsi="Times New Roman"/>
          <w:b/>
          <w:bCs/>
          <w:i/>
          <w:iCs/>
        </w:rPr>
      </w:pPr>
      <w:bookmarkStart w:id="13" w:name="_Hlk158121552"/>
      <w:r w:rsidRPr="007E0133">
        <w:rPr>
          <w:rFonts w:ascii="Times New Roman" w:eastAsia="等线" w:hAnsi="Times New Roman"/>
          <w:b/>
          <w:bCs/>
          <w:i/>
          <w:iCs/>
        </w:rPr>
        <w:t>RAN1 considers the monitoring entity as UE/TRP/LMF for UE side model, TRP, LMF for TRP side model, LMF for LMF side model.</w:t>
      </w:r>
    </w:p>
    <w:bookmarkEnd w:id="13"/>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ListParagraph"/>
        <w:numPr>
          <w:ilvl w:val="0"/>
          <w:numId w:val="32"/>
        </w:numPr>
        <w:ind w:firstLineChars="0"/>
        <w:rPr>
          <w:rFonts w:ascii="Times New Roman" w:eastAsia="等线" w:hAnsi="Times New Roman"/>
          <w:b/>
          <w:bCs/>
          <w:i/>
          <w:iCs/>
        </w:rPr>
      </w:pPr>
      <w:bookmarkStart w:id="14"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4"/>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ListParagraph"/>
        <w:numPr>
          <w:ilvl w:val="0"/>
          <w:numId w:val="32"/>
        </w:numPr>
        <w:ind w:firstLineChars="0"/>
        <w:rPr>
          <w:rFonts w:ascii="Times New Roman" w:eastAsia="等线" w:hAnsi="Times New Roman"/>
          <w:b/>
          <w:bCs/>
          <w:i/>
          <w:iCs/>
        </w:rPr>
      </w:pPr>
      <w:bookmarkStart w:id="15" w:name="_Hlk158121540"/>
      <w:r>
        <w:rPr>
          <w:rFonts w:ascii="Times New Roman" w:eastAsia="等线" w:hAnsi="Times New Roman"/>
          <w:b/>
          <w:bCs/>
          <w:i/>
          <w:iCs/>
        </w:rPr>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5"/>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6EE67051" w:rsidR="006D13C3" w:rsidRDefault="0008694A" w:rsidP="00951E0F">
      <w:pPr>
        <w:pStyle w:val="ListParagraph"/>
        <w:numPr>
          <w:ilvl w:val="0"/>
          <w:numId w:val="32"/>
        </w:numPr>
        <w:ind w:firstLineChars="0"/>
        <w:rPr>
          <w:rFonts w:ascii="Times New Roman" w:eastAsia="等线" w:hAnsi="Times New Roman"/>
          <w:b/>
          <w:bCs/>
          <w:i/>
          <w:iCs/>
        </w:rPr>
      </w:pPr>
      <w:bookmarkStart w:id="16"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p w14:paraId="196FBC1A" w14:textId="45CF5AF5" w:rsidR="00C654CD" w:rsidRDefault="00C654CD" w:rsidP="00C654CD">
      <w:pPr>
        <w:ind w:firstLineChars="0"/>
        <w:rPr>
          <w:rFonts w:eastAsiaTheme="minorEastAsia"/>
          <w:b/>
          <w:bCs/>
          <w:i/>
          <w:iCs/>
        </w:rPr>
      </w:pPr>
    </w:p>
    <w:p w14:paraId="3EE14B29" w14:textId="77777777" w:rsidR="00C654CD" w:rsidRPr="00754485" w:rsidRDefault="00C654CD" w:rsidP="00754485">
      <w:pPr>
        <w:ind w:firstLineChars="0"/>
        <w:rPr>
          <w:rFonts w:eastAsiaTheme="minorEastAsia"/>
          <w:b/>
          <w:bCs/>
          <w:i/>
          <w:iCs/>
          <w:lang w:val="en-GB"/>
        </w:rPr>
      </w:pPr>
    </w:p>
    <w:bookmarkEnd w:id="16"/>
    <w:p w14:paraId="7A8A3C1A" w14:textId="08D8419B" w:rsidR="00937E3E" w:rsidRPr="002E0216" w:rsidRDefault="00937E3E" w:rsidP="007D52C3">
      <w:pPr>
        <w:pStyle w:val="Heading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ListParagraph"/>
        <w:numPr>
          <w:ilvl w:val="0"/>
          <w:numId w:val="32"/>
        </w:numPr>
        <w:ind w:firstLineChars="0"/>
        <w:rPr>
          <w:rFonts w:ascii="Times New Roman" w:eastAsia="等线" w:hAnsi="Times New Roman"/>
          <w:b/>
          <w:bCs/>
          <w:i/>
          <w:iCs/>
        </w:rPr>
      </w:pPr>
      <w:bookmarkStart w:id="17" w:name="_Hlk158121494"/>
      <w:r>
        <w:rPr>
          <w:rFonts w:ascii="Times New Roman" w:eastAsia="等线" w:hAnsi="Times New Roman"/>
          <w:b/>
          <w:bCs/>
          <w:i/>
          <w:iCs/>
        </w:rPr>
        <w:t>P</w:t>
      </w:r>
      <w:r w:rsidR="00C03ED2" w:rsidRPr="007E0133">
        <w:rPr>
          <w:rFonts w:ascii="Times New Roman" w:eastAsia="等线" w:hAnsi="Times New Roman"/>
          <w:b/>
          <w:bCs/>
          <w:i/>
          <w:iCs/>
        </w:rPr>
        <w:t xml:space="preserve">ost monitoring </w:t>
      </w:r>
      <w:proofErr w:type="spellStart"/>
      <w:r w:rsidR="00C03ED2" w:rsidRPr="007E0133">
        <w:rPr>
          <w:rFonts w:ascii="Times New Roman" w:eastAsia="等线" w:hAnsi="Times New Roman"/>
          <w:b/>
          <w:bCs/>
          <w:i/>
          <w:iCs/>
        </w:rPr>
        <w:t>behaviour</w:t>
      </w:r>
      <w:proofErr w:type="spellEnd"/>
      <w:r w:rsidR="00C03ED2" w:rsidRPr="007E0133">
        <w:rPr>
          <w:rFonts w:ascii="Times New Roman" w:eastAsia="等线" w:hAnsi="Times New Roman"/>
          <w:b/>
          <w:bCs/>
          <w:i/>
          <w:iCs/>
        </w:rPr>
        <w:t xml:space="preserve">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Heading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Heading3"/>
        <w:ind w:left="709"/>
        <w:rPr>
          <w:rFonts w:ascii="Times New Roman" w:eastAsia="等线" w:hAnsi="Times New Roman"/>
          <w:lang w:eastAsia="zh-CN"/>
        </w:rPr>
      </w:pPr>
      <w:r w:rsidRPr="00BD0F7E">
        <w:rPr>
          <w:rFonts w:ascii="Times New Roman" w:eastAsia="等线" w:hAnsi="Times New Roman"/>
          <w:lang w:eastAsia="zh-CN"/>
        </w:rPr>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4F24973F" w14:textId="792B812A" w:rsidR="005B4D51" w:rsidRDefault="00F73CDD" w:rsidP="00F73CDD">
      <w:pPr>
        <w:pStyle w:val="Heading3"/>
        <w:ind w:left="709"/>
        <w:rPr>
          <w:rFonts w:ascii="Times New Roman" w:eastAsia="等线" w:hAnsi="Times New Roman"/>
          <w:lang w:eastAsia="zh-CN"/>
        </w:rPr>
      </w:pPr>
      <w:r w:rsidRPr="00F73CDD">
        <w:rPr>
          <w:rFonts w:ascii="Times New Roman" w:eastAsia="等线" w:hAnsi="Times New Roman"/>
          <w:lang w:eastAsia="zh-CN"/>
        </w:rPr>
        <w:t>Content to check</w:t>
      </w:r>
    </w:p>
    <w:p w14:paraId="1507247E" w14:textId="4A5414D6" w:rsidR="00F73CDD" w:rsidRDefault="00F73CDD" w:rsidP="00F73CDD">
      <w:pPr>
        <w:rPr>
          <w:rFonts w:eastAsia="等线"/>
          <w:lang w:val="en-GB" w:eastAsia="zh-CN"/>
        </w:rPr>
      </w:pPr>
      <w:r>
        <w:rPr>
          <w:rFonts w:eastAsia="等线"/>
          <w:lang w:val="en-GB" w:eastAsia="zh-CN"/>
        </w:rPr>
        <w:t>In previous meetings, the debating on the #7 has been a lot.</w:t>
      </w:r>
    </w:p>
    <w:tbl>
      <w:tblPr>
        <w:tblStyle w:val="TableGrid"/>
        <w:tblW w:w="0" w:type="auto"/>
        <w:tblLook w:val="04A0" w:firstRow="1" w:lastRow="0" w:firstColumn="1" w:lastColumn="0" w:noHBand="0" w:noVBand="1"/>
      </w:tblPr>
      <w:tblGrid>
        <w:gridCol w:w="9737"/>
      </w:tblGrid>
      <w:tr w:rsidR="00F73CDD" w14:paraId="15C85521" w14:textId="77777777" w:rsidTr="004148FC">
        <w:tc>
          <w:tcPr>
            <w:tcW w:w="9737" w:type="dxa"/>
          </w:tcPr>
          <w:p w14:paraId="237ED16A" w14:textId="77777777" w:rsidR="00F73CDD" w:rsidRPr="00BA3426" w:rsidRDefault="00F73CDD" w:rsidP="004148FC">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53348382" w14:textId="77777777" w:rsidR="00F73CDD" w:rsidRPr="00BA3426" w:rsidRDefault="00F73CDD" w:rsidP="004148FC">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For AI/ML based positioning Case 1, all assistance information from legacy UE-based DL-TDOA, other than info #7, can be provided from LMF to UE. For info #7, RAN1 study</w:t>
            </w:r>
            <w:r w:rsidRPr="00BA3426">
              <w:rPr>
                <w:rFonts w:ascii="Times" w:eastAsia="等线" w:hAnsi="Times" w:hint="eastAsia"/>
                <w:szCs w:val="24"/>
                <w:lang w:val="en-GB" w:eastAsia="zh-CN"/>
              </w:rPr>
              <w:t>, if necessary,</w:t>
            </w:r>
            <w:r w:rsidRPr="00BA3426">
              <w:rPr>
                <w:rFonts w:ascii="Times" w:hAnsi="Times"/>
                <w:szCs w:val="24"/>
                <w:lang w:val="en-GB" w:eastAsia="en-US"/>
              </w:rPr>
              <w:t xml:space="preserve"> choose one alternative from the following:</w:t>
            </w:r>
          </w:p>
          <w:p w14:paraId="20A5EE51" w14:textId="77777777" w:rsidR="00F73CDD" w:rsidRPr="00BA3426" w:rsidRDefault="00F73CDD" w:rsidP="00F73CDD">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lastRenderedPageBreak/>
              <w:t>Alternative 1. Info #7 is provided implicitly via associated ID.</w:t>
            </w:r>
          </w:p>
          <w:p w14:paraId="18B455F8" w14:textId="77777777" w:rsidR="00F73CDD" w:rsidRPr="00BA3426" w:rsidRDefault="00F73CDD" w:rsidP="00F73CDD">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eastAsia="Yu Mincho" w:hAnsi="Times" w:hint="eastAsia"/>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5952DBF1" w14:textId="77777777" w:rsidR="00F73CDD" w:rsidRPr="00BA3426" w:rsidRDefault="00F73CDD" w:rsidP="00F73CDD">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ACC8604" w14:textId="77777777" w:rsidR="00F73CDD" w:rsidRPr="00BA3426" w:rsidRDefault="00F73CDD" w:rsidP="00F73CDD">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If provided implicitly, </w:t>
            </w:r>
            <w:r w:rsidRPr="00BA3426">
              <w:rPr>
                <w:rFonts w:ascii="Times" w:eastAsia="Yu Mincho" w:hAnsi="Times"/>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733E1CA5" w14:textId="77777777" w:rsidR="00F73CDD" w:rsidRPr="00BA3426" w:rsidRDefault="00F73CDD" w:rsidP="00F73CDD">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3.  Info #7 is </w:t>
            </w:r>
            <w:r w:rsidRPr="00BA3426">
              <w:rPr>
                <w:rFonts w:ascii="Times" w:hAnsi="Times"/>
                <w:b/>
                <w:bCs/>
                <w:szCs w:val="24"/>
                <w:lang w:val="en-GB" w:eastAsia="x-none"/>
              </w:rPr>
              <w:t>not</w:t>
            </w:r>
            <w:r w:rsidRPr="00BA3426">
              <w:rPr>
                <w:rFonts w:ascii="Times" w:hAnsi="Times"/>
                <w:szCs w:val="24"/>
                <w:lang w:val="en-GB" w:eastAsia="x-none"/>
              </w:rPr>
              <w:t xml:space="preserve"> be provided from LMF to UE. </w:t>
            </w:r>
          </w:p>
          <w:p w14:paraId="30DDD3F0" w14:textId="77777777" w:rsidR="00F73CDD" w:rsidRPr="00BA3426" w:rsidRDefault="00F73CDD" w:rsidP="00F73CDD">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If info #7 is not provided, UE may assume info #7 is consistent between training and inference.</w:t>
            </w:r>
          </w:p>
          <w:p w14:paraId="49186A8A" w14:textId="77777777" w:rsidR="00F73CDD" w:rsidRPr="00BA3426" w:rsidRDefault="00F73CDD" w:rsidP="00F73CDD">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F73CDD" w:rsidRPr="00BA3426" w14:paraId="5189A73D" w14:textId="77777777" w:rsidTr="004148FC">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BC0D7E" w14:textId="77777777" w:rsidR="00F73CDD" w:rsidRPr="00BA3426" w:rsidRDefault="00F73CDD" w:rsidP="004148FC">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5E810C" w14:textId="77777777" w:rsidR="00F73CDD" w:rsidRPr="00BA3426" w:rsidRDefault="00F73CDD" w:rsidP="004148FC">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 xml:space="preserve">Geographical coordinates of the TRPs served by the </w:t>
                  </w:r>
                  <w:proofErr w:type="spellStart"/>
                  <w:r w:rsidRPr="00BA3426">
                    <w:rPr>
                      <w:rFonts w:eastAsia="Times New Roman"/>
                      <w:color w:val="000000"/>
                      <w:lang w:val="en-GB" w:eastAsia="en-US"/>
                    </w:rPr>
                    <w:t>gNB</w:t>
                  </w:r>
                  <w:proofErr w:type="spellEnd"/>
                  <w:r w:rsidRPr="00BA3426">
                    <w:rPr>
                      <w:rFonts w:eastAsia="Times New Roman"/>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28E1AEFF" w14:textId="77777777" w:rsidR="00F73CDD" w:rsidRPr="00BA3426" w:rsidRDefault="00F73CDD" w:rsidP="004148FC">
            <w:pPr>
              <w:spacing w:before="0" w:after="0" w:line="240" w:lineRule="auto"/>
              <w:ind w:firstLineChars="0" w:firstLine="0"/>
              <w:jc w:val="left"/>
              <w:rPr>
                <w:rFonts w:ascii="Times" w:hAnsi="Times"/>
                <w:szCs w:val="24"/>
                <w:lang w:val="en-GB" w:eastAsia="en-US"/>
              </w:rPr>
            </w:pPr>
          </w:p>
          <w:p w14:paraId="662CF713" w14:textId="77777777" w:rsidR="00F73CDD" w:rsidRDefault="00F73CDD" w:rsidP="004148FC">
            <w:pPr>
              <w:spacing w:before="0" w:after="0" w:line="240" w:lineRule="auto"/>
              <w:ind w:firstLineChars="0" w:firstLine="0"/>
              <w:jc w:val="left"/>
              <w:rPr>
                <w:rFonts w:ascii="Times" w:eastAsia="等线" w:hAnsi="Times"/>
                <w:szCs w:val="24"/>
                <w:lang w:val="en-GB" w:eastAsia="zh-CN"/>
              </w:rPr>
            </w:pPr>
            <w:r>
              <w:rPr>
                <w:rFonts w:ascii="Times" w:eastAsia="等线" w:hAnsi="Times"/>
                <w:szCs w:val="24"/>
                <w:lang w:val="en-GB" w:eastAsia="zh-CN"/>
              </w:rPr>
              <w:t>In last RAN1#120bis meeting, the following proposal was discussed</w:t>
            </w:r>
          </w:p>
          <w:p w14:paraId="0A0CB920" w14:textId="77777777" w:rsidR="00F73CDD" w:rsidRPr="00EA105E" w:rsidRDefault="00F73CDD" w:rsidP="00F73CDD">
            <w:r w:rsidRPr="00EA105E">
              <w:rPr>
                <w:b/>
                <w:bCs/>
                <w:u w:val="single"/>
              </w:rPr>
              <w:t>Proposal:</w:t>
            </w:r>
          </w:p>
          <w:p w14:paraId="2526B9A6" w14:textId="77777777" w:rsidR="00F73CDD" w:rsidRPr="00EA105E" w:rsidRDefault="00F73CDD" w:rsidP="00F73CDD">
            <w:r w:rsidRPr="00EA105E">
              <w:t xml:space="preserve">For AI/ML based positioning Case 1, assistance information, info #7, from legacy UE-based DL-TDOA, can optionally be provided explicitly or implicitly from LMF to UE. </w:t>
            </w:r>
          </w:p>
          <w:p w14:paraId="59ACD18C" w14:textId="77777777" w:rsidR="00F73CDD" w:rsidRPr="00EA105E" w:rsidRDefault="00F73CDD" w:rsidP="00F73CDD">
            <w:pPr>
              <w:widowControl w:val="0"/>
              <w:numPr>
                <w:ilvl w:val="0"/>
                <w:numId w:val="67"/>
              </w:numPr>
              <w:spacing w:before="0" w:after="0" w:line="240" w:lineRule="auto"/>
              <w:ind w:firstLineChars="0"/>
            </w:pPr>
            <w:r w:rsidRPr="00EA105E">
              <w:t>If info #7 is not provided, it is up to UE implementation to determine consistency between training and inference. No specification impact is expected from RAN1 perspective.</w:t>
            </w:r>
          </w:p>
          <w:p w14:paraId="55EFC332" w14:textId="77777777" w:rsidR="00F73CDD" w:rsidRPr="00EA105E" w:rsidRDefault="00F73CDD" w:rsidP="00F73CDD">
            <w:pPr>
              <w:widowControl w:val="0"/>
              <w:numPr>
                <w:ilvl w:val="0"/>
                <w:numId w:val="67"/>
              </w:numPr>
              <w:spacing w:before="0" w:after="0" w:line="240" w:lineRule="auto"/>
              <w:ind w:firstLineChars="0"/>
            </w:pPr>
            <w:r w:rsidRPr="00EA105E">
              <w:t>FFS implicit indication (e.g., signaling, content, mapping on per area vs per TRP, etc.).</w:t>
            </w:r>
          </w:p>
          <w:p w14:paraId="6A203F1C" w14:textId="77777777" w:rsidR="00F73CDD" w:rsidRPr="00EA105E" w:rsidRDefault="00F73CDD" w:rsidP="00F73CDD">
            <w:r w:rsidRPr="00EA105E">
              <w:t>Note: the above on info#7 is independent of other assistance information</w:t>
            </w:r>
          </w:p>
          <w:p w14:paraId="75032C53" w14:textId="322C3D00" w:rsidR="00F73CDD" w:rsidRPr="00F73CDD" w:rsidRDefault="00F73CDD" w:rsidP="004148FC">
            <w:pPr>
              <w:spacing w:before="0" w:after="0" w:line="240" w:lineRule="auto"/>
              <w:ind w:firstLineChars="0" w:firstLine="0"/>
              <w:jc w:val="left"/>
              <w:rPr>
                <w:rFonts w:ascii="Times" w:eastAsia="等线" w:hAnsi="Times"/>
                <w:szCs w:val="24"/>
                <w:lang w:eastAsia="zh-CN"/>
              </w:rPr>
            </w:pPr>
          </w:p>
        </w:tc>
      </w:tr>
    </w:tbl>
    <w:p w14:paraId="16B02AF0" w14:textId="267AEF21" w:rsidR="00F73CDD" w:rsidRDefault="001D4837" w:rsidP="00F73CDD">
      <w:pPr>
        <w:rPr>
          <w:rFonts w:eastAsia="等线"/>
          <w:lang w:eastAsia="zh-CN"/>
        </w:rPr>
      </w:pPr>
      <w:r>
        <w:rPr>
          <w:rFonts w:eastAsia="等线"/>
          <w:lang w:eastAsia="zh-CN"/>
        </w:rPr>
        <w:lastRenderedPageBreak/>
        <w:t xml:space="preserve">No matter its newly introduced association ID or the #7, from case 1 UE perspective, it needs to know whether this information has been changed or not from training phase to inference phase. This information is used by UE to determine whether the model can be utilized. </w:t>
      </w:r>
    </w:p>
    <w:p w14:paraId="55348E58" w14:textId="3E66C154" w:rsidR="001D4837" w:rsidRPr="001D4837" w:rsidRDefault="001D4837" w:rsidP="001D4837">
      <w:pPr>
        <w:pStyle w:val="ListParagraph"/>
        <w:numPr>
          <w:ilvl w:val="0"/>
          <w:numId w:val="32"/>
        </w:numPr>
        <w:ind w:firstLineChars="0"/>
        <w:rPr>
          <w:rFonts w:ascii="Times New Roman" w:eastAsia="等线" w:hAnsi="Times New Roman"/>
          <w:b/>
          <w:bCs/>
          <w:i/>
          <w:iCs/>
        </w:rPr>
      </w:pPr>
      <w:r w:rsidRPr="001D4837">
        <w:rPr>
          <w:rFonts w:ascii="Times New Roman" w:eastAsia="等线" w:hAnsi="Times New Roman" w:hint="eastAsia"/>
          <w:b/>
          <w:bCs/>
          <w:i/>
          <w:iCs/>
        </w:rPr>
        <w:t>R</w:t>
      </w:r>
      <w:r w:rsidRPr="001D4837">
        <w:rPr>
          <w:rFonts w:ascii="Times New Roman" w:eastAsia="等线" w:hAnsi="Times New Roman"/>
          <w:b/>
          <w:bCs/>
          <w:i/>
          <w:iCs/>
        </w:rPr>
        <w:t>AN1 agrees the necessity to use explicit or implicit way to ensure consistence of #7 for case 1.</w:t>
      </w:r>
    </w:p>
    <w:bookmarkEnd w:id="17"/>
    <w:p w14:paraId="5F2D2B59" w14:textId="3C360119" w:rsidR="0005209A" w:rsidRPr="002E0216"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796D395D" w14:textId="40BAC2C2"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4337C8F3" w14:textId="77777777" w:rsidR="000E1752" w:rsidRDefault="007663CB" w:rsidP="000E1752">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683B8664" w14:textId="59523E95" w:rsidR="000E1752" w:rsidRPr="0007739E" w:rsidRDefault="000E1752" w:rsidP="0007739E">
      <w:pPr>
        <w:pStyle w:val="ListParagraph"/>
        <w:numPr>
          <w:ilvl w:val="0"/>
          <w:numId w:val="34"/>
        </w:numPr>
        <w:ind w:firstLineChars="0"/>
        <w:rPr>
          <w:rFonts w:ascii="Times New Roman" w:eastAsia="等线" w:hAnsi="Times New Roman"/>
          <w:b/>
          <w:bCs/>
          <w:i/>
          <w:iCs/>
        </w:rPr>
      </w:pPr>
      <w:r w:rsidRPr="0007739E">
        <w:rPr>
          <w:rFonts w:ascii="Times New Roman" w:eastAsia="等线" w:hAnsi="Times New Roman"/>
          <w:b/>
          <w:bCs/>
          <w:i/>
          <w:iCs/>
        </w:rPr>
        <w:lastRenderedPageBreak/>
        <w:t>Both option A and B can be supported in terms of DL PRS configuration for collecting training data</w:t>
      </w:r>
    </w:p>
    <w:p w14:paraId="7677AD2D" w14:textId="77777777" w:rsidR="000E1752" w:rsidRPr="000E1752" w:rsidRDefault="000E1752" w:rsidP="00743D7D">
      <w:pPr>
        <w:pStyle w:val="ListParagraph"/>
        <w:ind w:left="620" w:firstLineChars="0" w:firstLine="0"/>
        <w:rPr>
          <w:rFonts w:ascii="Times New Roman" w:eastAsia="等线" w:hAnsi="Times New Roman"/>
          <w:b/>
          <w:bCs/>
          <w:i/>
          <w:iCs/>
        </w:rPr>
      </w:pPr>
    </w:p>
    <w:p w14:paraId="7596BF74" w14:textId="0B2F6B1C" w:rsidR="00743D7D" w:rsidRPr="002E0216" w:rsidRDefault="00AB4261"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46B129C6" w14:textId="198B06D8" w:rsidR="000E1752" w:rsidRPr="00F73CDD" w:rsidRDefault="003A1CAD" w:rsidP="00F73CDD">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7201EBFB" w14:textId="4D75ABE7" w:rsidR="007663CB" w:rsidRPr="00743D7D" w:rsidRDefault="00D56A1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49E1DBF4"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 xml:space="preserve">RAN1 supports UE to notify network whether such UE is a data provider or not. </w:t>
      </w:r>
    </w:p>
    <w:p w14:paraId="78C00EFB"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RAN1 supports UE to notify network that it is inapplicable to provide data sample when certain condition is not satisfied. FFS certain condition, e.g., data sample requirement related condition.</w:t>
      </w:r>
    </w:p>
    <w:p w14:paraId="6EF30D5F" w14:textId="77777777" w:rsidR="000E1752" w:rsidRPr="0007739E" w:rsidRDefault="000E1752" w:rsidP="0007739E">
      <w:pPr>
        <w:ind w:left="200" w:firstLineChars="0" w:firstLine="0"/>
        <w:rPr>
          <w:rFonts w:eastAsiaTheme="minorEastAsia"/>
          <w:b/>
          <w:bCs/>
          <w:i/>
          <w:iCs/>
        </w:rPr>
      </w:pPr>
    </w:p>
    <w:p w14:paraId="18200393" w14:textId="7D34D597"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collected data </w:t>
      </w:r>
      <w:proofErr w:type="spellStart"/>
      <w:r w:rsidRPr="00743D7D">
        <w:rPr>
          <w:rFonts w:ascii="Times New Roman" w:eastAsia="等线" w:hAnsi="Times New Roman"/>
          <w:b/>
          <w:bCs/>
          <w:i/>
          <w:iCs/>
        </w:rPr>
        <w:t>signalled</w:t>
      </w:r>
      <w:proofErr w:type="spellEnd"/>
      <w:r w:rsidRPr="00743D7D">
        <w:rPr>
          <w:rFonts w:ascii="Times New Roman" w:eastAsia="等线" w:hAnsi="Times New Roman"/>
          <w:b/>
          <w:bCs/>
          <w:i/>
          <w:iCs/>
        </w:rPr>
        <w:t xml:space="preserve"> from PRU (other UE) to UE deployed with AI model.</w:t>
      </w:r>
    </w:p>
    <w:p w14:paraId="1F35D660" w14:textId="71F1711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to specify data type and size, the data type includes the measurement results and processed measurement results.</w:t>
      </w:r>
    </w:p>
    <w:p w14:paraId="4C87E93C" w14:textId="4990A9C2"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36381CD2" w14:textId="2561C16D"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6EDE2301" w14:textId="08C3D93C"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ListParagraph"/>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M</w:t>
      </w:r>
      <w:r w:rsidR="007663CB" w:rsidRPr="00743D7D">
        <w:rPr>
          <w:rFonts w:ascii="Times New Roman" w:eastAsia="等线" w:hAnsi="Times New Roman"/>
          <w:b/>
          <w:bCs/>
          <w:i/>
          <w:iCs/>
        </w:rPr>
        <w:t xml:space="preserve">onitoring outcome determination could be based on one time metric or multiple time metrics. </w:t>
      </w:r>
    </w:p>
    <w:p w14:paraId="5F64216F" w14:textId="077CA424" w:rsidR="00B10C1A" w:rsidRPr="00F73CDD" w:rsidRDefault="0008694A" w:rsidP="00F73CDD">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79D7BE66" w14:textId="77777777" w:rsidR="000F1460" w:rsidRDefault="000F1460" w:rsidP="000F1460">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lastRenderedPageBreak/>
        <w:t>C</w:t>
      </w:r>
      <w:r w:rsidRPr="005B4D51">
        <w:rPr>
          <w:rFonts w:ascii="Times New Roman" w:eastAsia="等线" w:hAnsi="Times New Roman"/>
          <w:b/>
          <w:bCs/>
          <w:i/>
          <w:iCs/>
        </w:rPr>
        <w:t>onsistence check should be done when/before the entity deciding which model to use.</w:t>
      </w:r>
    </w:p>
    <w:p w14:paraId="2F7F3F0F" w14:textId="77777777" w:rsidR="001D4837" w:rsidRPr="001D4837" w:rsidRDefault="001D4837" w:rsidP="001D4837">
      <w:pPr>
        <w:pStyle w:val="ListParagraph"/>
        <w:numPr>
          <w:ilvl w:val="0"/>
          <w:numId w:val="34"/>
        </w:numPr>
        <w:ind w:firstLineChars="0"/>
        <w:rPr>
          <w:rFonts w:ascii="Times New Roman" w:eastAsia="等线" w:hAnsi="Times New Roman"/>
          <w:b/>
          <w:bCs/>
          <w:i/>
          <w:iCs/>
        </w:rPr>
      </w:pPr>
      <w:r w:rsidRPr="001D4837">
        <w:rPr>
          <w:rFonts w:ascii="Times New Roman" w:eastAsia="等线" w:hAnsi="Times New Roman" w:hint="eastAsia"/>
          <w:b/>
          <w:bCs/>
          <w:i/>
          <w:iCs/>
        </w:rPr>
        <w:t>R</w:t>
      </w:r>
      <w:r w:rsidRPr="001D4837">
        <w:rPr>
          <w:rFonts w:ascii="Times New Roman" w:eastAsia="等线" w:hAnsi="Times New Roman"/>
          <w:b/>
          <w:bCs/>
          <w:i/>
          <w:iCs/>
        </w:rPr>
        <w:t>AN1 agrees the necessity to use explicit or implicit way to ensure consistence of #7 for case 1.</w:t>
      </w:r>
    </w:p>
    <w:p w14:paraId="1420583D" w14:textId="75001CA1" w:rsidR="000E24E4" w:rsidRPr="001D4837" w:rsidRDefault="000E24E4" w:rsidP="00C80FF9">
      <w:pPr>
        <w:rPr>
          <w:rFonts w:eastAsia="等线"/>
          <w:lang w:eastAsia="zh-CN"/>
        </w:rPr>
      </w:pPr>
    </w:p>
    <w:p w14:paraId="60268768" w14:textId="53934C09" w:rsidR="00E5623F" w:rsidRPr="002E0216"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FBA1C48" w:rsidR="0005209A" w:rsidRPr="002E0216" w:rsidRDefault="001E3975" w:rsidP="00F878CD">
      <w:pPr>
        <w:pStyle w:val="ListParagraph"/>
        <w:numPr>
          <w:ilvl w:val="0"/>
          <w:numId w:val="11"/>
        </w:numPr>
        <w:ind w:firstLineChars="0"/>
        <w:rPr>
          <w:rFonts w:ascii="Times New Roman" w:eastAsia="等线" w:hAnsi="Times New Roman"/>
          <w:sz w:val="20"/>
          <w:szCs w:val="20"/>
        </w:rPr>
      </w:pPr>
      <w:r w:rsidRPr="001E3975">
        <w:rPr>
          <w:rFonts w:ascii="Times New Roman" w:eastAsia="等线" w:hAnsi="Times New Roman"/>
          <w:sz w:val="20"/>
          <w:szCs w:val="20"/>
        </w:rPr>
        <w:t>RP-242399</w:t>
      </w:r>
      <w:r w:rsidR="0005209A" w:rsidRPr="002E0216">
        <w:rPr>
          <w:rFonts w:ascii="Times New Roman" w:eastAsia="等线" w:hAnsi="Times New Roman"/>
          <w:sz w:val="20"/>
          <w:szCs w:val="20"/>
        </w:rPr>
        <w:t>, “New WID on Artificial Intelligence (AI)/Machine Learning (ML) for NR Air Interface”, 3GPP TSG RAN Meeting #</w:t>
      </w:r>
      <w:r w:rsidRPr="002E0216">
        <w:rPr>
          <w:rFonts w:ascii="Times New Roman" w:eastAsia="等线" w:hAnsi="Times New Roman"/>
          <w:sz w:val="20"/>
          <w:szCs w:val="20"/>
        </w:rPr>
        <w:t>10</w:t>
      </w:r>
      <w:r>
        <w:rPr>
          <w:rFonts w:ascii="Times New Roman" w:eastAsia="等线" w:hAnsi="Times New Roman"/>
          <w:sz w:val="20"/>
          <w:szCs w:val="20"/>
        </w:rPr>
        <w:t>5</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 xml:space="preserve">Melbourne, </w:t>
      </w:r>
      <w:proofErr w:type="gramStart"/>
      <w:r w:rsidRPr="001E3975">
        <w:rPr>
          <w:rFonts w:ascii="Times New Roman" w:eastAsia="等线" w:hAnsi="Times New Roman"/>
          <w:sz w:val="20"/>
          <w:szCs w:val="20"/>
        </w:rPr>
        <w:t>Australia</w:t>
      </w:r>
      <w:r w:rsidRPr="001E3975" w:rsidDel="001E3975">
        <w:rPr>
          <w:rFonts w:ascii="Times New Roman" w:eastAsia="等线" w:hAnsi="Times New Roman"/>
          <w:sz w:val="20"/>
          <w:szCs w:val="20"/>
        </w:rPr>
        <w:t xml:space="preserve"> </w:t>
      </w:r>
      <w:r w:rsidR="0005209A" w:rsidRPr="002E0216">
        <w:rPr>
          <w:rFonts w:ascii="Times New Roman" w:eastAsia="等线" w:hAnsi="Times New Roman"/>
          <w:sz w:val="20"/>
          <w:szCs w:val="20"/>
        </w:rPr>
        <w:t>,</w:t>
      </w:r>
      <w:proofErr w:type="gramEnd"/>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September 9-12, 2024</w:t>
      </w:r>
      <w:r w:rsidR="0005209A" w:rsidRPr="002E0216">
        <w:rPr>
          <w:rFonts w:ascii="Times New Roman" w:eastAsia="等线" w:hAnsi="Times New Roman"/>
          <w:sz w:val="20"/>
          <w:szCs w:val="20"/>
        </w:rPr>
        <w:t>;</w:t>
      </w:r>
      <w:r>
        <w:rPr>
          <w:rFonts w:ascii="Times New Roman" w:eastAsia="等线" w:hAnsi="Times New Roman"/>
          <w:sz w:val="20"/>
          <w:szCs w:val="20"/>
        </w:rPr>
        <w:t xml:space="preserve"> </w:t>
      </w:r>
    </w:p>
    <w:p w14:paraId="38041F53" w14:textId="689E061F" w:rsidR="0005209A" w:rsidRPr="002E0216"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ListParagraph"/>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ListParagraph"/>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ListParagraph"/>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lastRenderedPageBreak/>
        <w:t xml:space="preserve">For AI/ML assisted positioning Case 3a, at least LOS/NLOS indicator and/or timing information are supported for reporting. </w:t>
      </w:r>
    </w:p>
    <w:p w14:paraId="50EAC3C2"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ListParagraph"/>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ListParagraph"/>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lastRenderedPageBreak/>
        <w:t>Conclusion</w:t>
      </w:r>
    </w:p>
    <w:p w14:paraId="5D2213B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69CD09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lastRenderedPageBreak/>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t>For training data generation of AI/ML based positioning Case 3b, the label and its related data (e.g., time stamp) can be generated by:</w:t>
      </w:r>
    </w:p>
    <w:p w14:paraId="49E899F3"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ListParagraph"/>
        <w:widowControl w:val="0"/>
        <w:numPr>
          <w:ilvl w:val="0"/>
          <w:numId w:val="31"/>
        </w:numPr>
        <w:spacing w:before="0" w:line="240" w:lineRule="auto"/>
        <w:ind w:firstLineChars="0"/>
        <w:rPr>
          <w:rFonts w:ascii="Times New Roman" w:hAnsi="Times New Roman"/>
        </w:rPr>
      </w:pPr>
      <w:r w:rsidRPr="002E0216">
        <w:rPr>
          <w:rFonts w:ascii="Times New Roman" w:hAnsi="Times New Roman"/>
        </w:rPr>
        <w:lastRenderedPageBreak/>
        <w:t xml:space="preserve">Option A. The target UE side performs monitoring metric calculation. </w:t>
      </w:r>
    </w:p>
    <w:p w14:paraId="2D36745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ListParagraph"/>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measurement is composed of </w:t>
      </w:r>
      <w:proofErr w:type="spellStart"/>
      <w:r w:rsidRPr="0013530C">
        <w:rPr>
          <w:rFonts w:ascii="Times" w:hAnsi="Times"/>
          <w:szCs w:val="24"/>
          <w:lang w:eastAsia="x-none"/>
        </w:rPr>
        <w:t>Nt</w:t>
      </w:r>
      <w:proofErr w:type="spellEnd"/>
      <w:r w:rsidRPr="0013530C">
        <w:rPr>
          <w:rFonts w:ascii="Times" w:hAnsi="Times"/>
          <w:szCs w:val="24"/>
          <w:lang w:eastAsia="x-none"/>
        </w:rPr>
        <w:t>' samples</w:t>
      </w:r>
      <w:r w:rsidRPr="0013530C">
        <w:rPr>
          <w:rFonts w:ascii="Times" w:hAnsi="Times" w:hint="eastAsia"/>
          <w:szCs w:val="24"/>
          <w:lang w:eastAsia="x-none"/>
        </w:rPr>
        <w:t xml:space="preserve"> </w:t>
      </w:r>
      <w:r w:rsidRPr="0013530C">
        <w:rPr>
          <w:rFonts w:ascii="Times" w:hAnsi="Times"/>
          <w:szCs w:val="24"/>
          <w:lang w:eastAsia="x-none"/>
        </w:rPr>
        <w:t xml:space="preserve">of the estimated channel response in time domain. The timing information for the </w:t>
      </w:r>
      <w:proofErr w:type="spellStart"/>
      <w:r w:rsidRPr="0013530C">
        <w:rPr>
          <w:rFonts w:ascii="Times" w:hAnsi="Times"/>
          <w:szCs w:val="24"/>
          <w:lang w:eastAsia="x-none"/>
        </w:rPr>
        <w:t>Nt</w:t>
      </w:r>
      <w:proofErr w:type="spellEnd"/>
      <w:r w:rsidRPr="0013530C">
        <w:rPr>
          <w:rFonts w:ascii="Times" w:hAnsi="Times"/>
          <w:szCs w:val="24"/>
          <w:lang w:eastAsia="x-none"/>
        </w:rPr>
        <w: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corresponding measurement (e.g., power if reported) corresponds to the measurement for the reported </w:t>
      </w:r>
      <w:proofErr w:type="spellStart"/>
      <w:r w:rsidRPr="0013530C">
        <w:rPr>
          <w:rFonts w:ascii="Times" w:hAnsi="Times"/>
          <w:szCs w:val="24"/>
          <w:lang w:eastAsia="x-none"/>
        </w:rPr>
        <w:t>Nt</w:t>
      </w:r>
      <w:proofErr w:type="spellEnd"/>
      <w:r w:rsidRPr="0013530C">
        <w:rPr>
          <w:rFonts w:ascii="Times" w:hAnsi="Times"/>
          <w:szCs w:val="24"/>
          <w:lang w:eastAsia="x-none"/>
        </w:rPr>
        <w: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proofErr w:type="spellStart"/>
      <w:r w:rsidRPr="0013530C">
        <w:rPr>
          <w:rFonts w:ascii="Times" w:hAnsi="Times"/>
          <w:szCs w:val="24"/>
          <w:lang w:eastAsia="x-none"/>
        </w:rPr>
        <w:t>Nt</w:t>
      </w:r>
      <w:proofErr w:type="spellEnd"/>
      <w:r w:rsidRPr="0013530C">
        <w:rPr>
          <w:rFonts w:ascii="Times" w:hAnsi="Times"/>
          <w:szCs w:val="24"/>
          <w:lang w:eastAsia="x-none"/>
        </w:rPr>
        <w:t xml:space="preserve">' and k can be </w:t>
      </w:r>
      <w:proofErr w:type="spellStart"/>
      <w:r w:rsidRPr="0013530C">
        <w:rPr>
          <w:rFonts w:ascii="Times" w:hAnsi="Times"/>
          <w:szCs w:val="24"/>
          <w:lang w:eastAsia="x-none"/>
        </w:rPr>
        <w:t>signalled</w:t>
      </w:r>
      <w:proofErr w:type="spellEnd"/>
      <w:r w:rsidRPr="0013530C">
        <w:rPr>
          <w:rFonts w:ascii="Times" w:hAnsi="Times"/>
          <w:szCs w:val="24"/>
          <w:lang w:eastAsia="x-none"/>
        </w:rPr>
        <w:t xml:space="preserve">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FFS: the value range of </w:t>
      </w:r>
      <w:proofErr w:type="spellStart"/>
      <w:r w:rsidRPr="0013530C">
        <w:rPr>
          <w:rFonts w:ascii="Times" w:hAnsi="Times"/>
          <w:szCs w:val="24"/>
          <w:lang w:eastAsia="x-none"/>
        </w:rPr>
        <w:t>Nt</w:t>
      </w:r>
      <w:proofErr w:type="spellEnd"/>
      <w:r w:rsidRPr="0013530C">
        <w:rPr>
          <w:rFonts w:ascii="Times" w:hAnsi="Times"/>
          <w:szCs w:val="24"/>
          <w:lang w:eastAsia="x-none"/>
        </w:rPr>
        <w: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lastRenderedPageBreak/>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 xml:space="preserve">Further discussion is expected on the determination of </w:t>
      </w:r>
      <w:proofErr w:type="spellStart"/>
      <w:r w:rsidRPr="0013530C">
        <w:rPr>
          <w:rFonts w:ascii="Times" w:hAnsi="Times"/>
          <w:szCs w:val="24"/>
          <w:lang w:eastAsia="x-none"/>
        </w:rPr>
        <w:t>Nt</w:t>
      </w:r>
      <w:proofErr w:type="spellEnd"/>
      <w:r w:rsidRPr="0013530C">
        <w:rPr>
          <w:rFonts w:ascii="Times" w:hAnsi="Times"/>
          <w:szCs w:val="24"/>
          <w:lang w:eastAsia="x-none"/>
        </w:rPr>
        <w:t>' and k (including signaling</w:t>
      </w:r>
      <w:proofErr w:type="gramStart"/>
      <w:r w:rsidRPr="0013530C">
        <w:rPr>
          <w:rFonts w:ascii="Times" w:hAnsi="Times"/>
          <w:szCs w:val="24"/>
          <w:lang w:eastAsia="x-none"/>
        </w:rPr>
        <w:t xml:space="preserve">) </w:t>
      </w:r>
      <w:r w:rsidRPr="0013530C">
        <w:rPr>
          <w:rFonts w:ascii="Times" w:hAnsi="Times" w:hint="eastAsia"/>
          <w:szCs w:val="24"/>
          <w:lang w:eastAsia="x-none"/>
        </w:rPr>
        <w:t>,</w:t>
      </w:r>
      <w:proofErr w:type="gramEnd"/>
      <w:r w:rsidRPr="0013530C">
        <w:rPr>
          <w:rFonts w:ascii="Times" w:hAnsi="Times" w:hint="eastAsia"/>
          <w:szCs w:val="24"/>
          <w:lang w:eastAsia="x-none"/>
        </w:rPr>
        <w:t xml:space="preserve">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proofErr w:type="spellStart"/>
      <w:r w:rsidRPr="0013530C">
        <w:rPr>
          <w:rFonts w:ascii="Times" w:hAnsi="Times"/>
          <w:szCs w:val="24"/>
          <w:lang w:eastAsia="x-none"/>
        </w:rPr>
        <w:t>Nt</w:t>
      </w:r>
      <w:proofErr w:type="spellEnd"/>
      <w:r w:rsidRPr="0013530C">
        <w:rPr>
          <w:rFonts w:ascii="Times" w:hAnsi="Times"/>
          <w:szCs w:val="24"/>
          <w:lang w:eastAsia="x-none"/>
        </w:rPr>
        <w: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w:t>
      </w:r>
      <w:proofErr w:type="spellStart"/>
      <w:r w:rsidRPr="0013530C">
        <w:rPr>
          <w:rFonts w:ascii="Times" w:hAnsi="Times"/>
          <w:lang w:val="en-GB" w:eastAsia="en-US"/>
        </w:rPr>
        <w:t>NR_AIML_air</w:t>
      </w:r>
      <w:proofErr w:type="spellEnd"/>
      <w:r w:rsidRPr="0013530C">
        <w:rPr>
          <w:rFonts w:ascii="Times" w:hAnsi="Times"/>
          <w:lang w:val="en-GB" w:eastAsia="en-US"/>
        </w:rPr>
        <w:t>).</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3EB96931" w:rsidR="0013530C" w:rsidRPr="005B7FE5" w:rsidRDefault="005B7FE5" w:rsidP="005B7FE5">
      <w:pPr>
        <w:pStyle w:val="Heading1"/>
        <w:pBdr>
          <w:top w:val="single" w:sz="12" w:space="6" w:color="auto"/>
        </w:pBdr>
        <w:spacing w:before="360"/>
        <w:ind w:left="431" w:hanging="431"/>
        <w:rPr>
          <w:rFonts w:ascii="Times New Roman" w:hAnsi="Times New Roman"/>
          <w:sz w:val="32"/>
          <w:lang w:val="en-US" w:eastAsia="ko-KR"/>
        </w:rPr>
      </w:pPr>
      <w:r w:rsidRPr="005B7FE5">
        <w:rPr>
          <w:rFonts w:ascii="Times New Roman" w:hAnsi="Times New Roman" w:hint="eastAsia"/>
          <w:sz w:val="32"/>
          <w:lang w:val="en-US" w:eastAsia="ko-KR"/>
        </w:rPr>
        <w:t>A</w:t>
      </w:r>
      <w:r w:rsidRPr="005B7FE5">
        <w:rPr>
          <w:rFonts w:ascii="Times New Roman" w:hAnsi="Times New Roman"/>
          <w:sz w:val="32"/>
          <w:lang w:val="en-US" w:eastAsia="ko-KR"/>
        </w:rPr>
        <w:t>greement in RAN1#118</w:t>
      </w:r>
    </w:p>
    <w:p w14:paraId="5DABDA9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24ED27D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hAnsi="Times"/>
          <w:szCs w:val="24"/>
          <w:lang w:val="en-GB" w:eastAsia="en-US"/>
        </w:rPr>
        <w:t>For AI/ML positioning Case 3a, for</w:t>
      </w:r>
      <w:r w:rsidRPr="005B7FE5">
        <w:rPr>
          <w:rFonts w:ascii="Times" w:eastAsia="等线" w:hAnsi="Times" w:hint="eastAsia"/>
          <w:szCs w:val="24"/>
          <w:lang w:val="en-GB" w:eastAsia="zh-CN"/>
        </w:rPr>
        <w:t xml:space="preserve"> </w:t>
      </w:r>
      <w:r w:rsidRPr="005B7FE5">
        <w:rPr>
          <w:rFonts w:ascii="Times" w:hAnsi="Times"/>
          <w:szCs w:val="24"/>
          <w:lang w:val="en-GB" w:eastAsia="en-US"/>
        </w:rPr>
        <w:t>performance monitoring metric calculation in label-based monitoring, from RAN1 perspective, Option A and Option B are feasible</w:t>
      </w:r>
      <w:r w:rsidRPr="005B7FE5">
        <w:rPr>
          <w:rFonts w:ascii="Times" w:eastAsia="等线" w:hAnsi="Times" w:hint="eastAsia"/>
          <w:szCs w:val="24"/>
          <w:lang w:val="en-GB" w:eastAsia="zh-CN"/>
        </w:rPr>
        <w:t>,</w:t>
      </w:r>
    </w:p>
    <w:p w14:paraId="391E7FA2"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A.</w:t>
      </w:r>
      <w:r w:rsidRPr="005B7FE5">
        <w:rPr>
          <w:rFonts w:ascii="Times" w:hAnsi="Times"/>
          <w:szCs w:val="24"/>
          <w:lang w:eastAsia="x-none"/>
        </w:rPr>
        <w:tab/>
        <w:t>NG-RAN node performs monitoring metric calculation for its own model.</w:t>
      </w:r>
    </w:p>
    <w:p w14:paraId="62132E7C"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B.</w:t>
      </w:r>
      <w:r w:rsidRPr="005B7FE5">
        <w:rPr>
          <w:rFonts w:ascii="Times" w:hAnsi="Times"/>
          <w:szCs w:val="24"/>
          <w:lang w:eastAsia="x-none"/>
        </w:rPr>
        <w:tab/>
        <w:t>LMF performs monitoring metric calculation for the model located at the NG-RAN node.</w:t>
      </w:r>
    </w:p>
    <w:p w14:paraId="14EB339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Final selection of Option A and Option B is out of RAN1 scope. Potential support of Option A and/or Option B is pending RAN3 confirmation. </w:t>
      </w:r>
    </w:p>
    <w:p w14:paraId="1E2650CB"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Exact method </w:t>
      </w:r>
      <w:r w:rsidRPr="005B7FE5">
        <w:rPr>
          <w:rFonts w:ascii="Times" w:eastAsia="等线" w:hAnsi="Times" w:hint="eastAsia"/>
          <w:szCs w:val="24"/>
          <w:lang w:val="en-GB" w:eastAsia="zh-CN"/>
        </w:rPr>
        <w:t xml:space="preserve">to perform </w:t>
      </w:r>
      <w:r w:rsidRPr="005B7FE5">
        <w:rPr>
          <w:rFonts w:ascii="Times" w:hAnsi="Times"/>
          <w:szCs w:val="24"/>
          <w:lang w:val="en-GB" w:eastAsia="en-US"/>
        </w:rPr>
        <w:t xml:space="preserve">monitoring metric </w:t>
      </w:r>
      <w:r w:rsidRPr="005B7FE5">
        <w:rPr>
          <w:rFonts w:ascii="Times" w:eastAsia="等线" w:hAnsi="Times" w:hint="eastAsia"/>
          <w:szCs w:val="24"/>
          <w:lang w:val="en-GB" w:eastAsia="zh-CN"/>
        </w:rPr>
        <w:t xml:space="preserve">calculation is </w:t>
      </w:r>
      <w:r w:rsidRPr="005B7FE5">
        <w:rPr>
          <w:rFonts w:ascii="Times" w:hAnsi="Times"/>
          <w:szCs w:val="24"/>
          <w:lang w:val="en-GB" w:eastAsia="en-US"/>
        </w:rPr>
        <w:t>up to implementation.</w:t>
      </w:r>
    </w:p>
    <w:p w14:paraId="3EF62CAD"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For Option A, RAN1 assumes that user data privacy </w:t>
      </w:r>
      <w:r w:rsidRPr="005B7FE5">
        <w:rPr>
          <w:rFonts w:ascii="Times" w:eastAsia="等线" w:hAnsi="Times" w:hint="eastAsia"/>
          <w:szCs w:val="24"/>
          <w:lang w:val="en-GB" w:eastAsia="zh-CN"/>
        </w:rPr>
        <w:t>needs to</w:t>
      </w:r>
      <w:r w:rsidRPr="005B7FE5">
        <w:rPr>
          <w:rFonts w:ascii="Times" w:hAnsi="Times"/>
          <w:szCs w:val="24"/>
          <w:lang w:val="en-GB" w:eastAsia="en-US"/>
        </w:rPr>
        <w:t xml:space="preserve"> be preserved.</w:t>
      </w:r>
    </w:p>
    <w:p w14:paraId="051CB3C8"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3929A55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0DB908D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model performance monitoring of AI/ML positioning Case 1, for model performance monitoring metric calculation in label-based model monitoring,</w:t>
      </w:r>
    </w:p>
    <w:p w14:paraId="0E9430B1" w14:textId="77777777" w:rsidR="005B7FE5" w:rsidRPr="005B7FE5" w:rsidRDefault="005B7FE5" w:rsidP="005B7FE5">
      <w:pPr>
        <w:numPr>
          <w:ilvl w:val="0"/>
          <w:numId w:val="47"/>
        </w:numPr>
        <w:suppressAutoHyphens/>
        <w:spacing w:before="0" w:after="160" w:line="276" w:lineRule="auto"/>
        <w:ind w:firstLineChars="0"/>
        <w:jc w:val="left"/>
        <w:rPr>
          <w:rFonts w:ascii="Times" w:hAnsi="Times"/>
          <w:szCs w:val="24"/>
          <w:lang w:val="en-GB" w:eastAsia="x-none"/>
        </w:rPr>
      </w:pPr>
      <w:r w:rsidRPr="005B7FE5">
        <w:rPr>
          <w:rFonts w:ascii="Times" w:eastAsia="Calibri" w:hAnsi="Times"/>
          <w:szCs w:val="24"/>
          <w:lang w:val="de-DE" w:eastAsia="x-none"/>
        </w:rPr>
        <w:t>Option A-4 can be realized by implementation in a manner transparent to specification</w:t>
      </w:r>
      <w:r w:rsidRPr="005B7FE5">
        <w:rPr>
          <w:rFonts w:ascii="Times" w:hAnsi="Times"/>
          <w:szCs w:val="24"/>
          <w:lang w:eastAsia="x-none"/>
        </w:rPr>
        <w:t xml:space="preserve"> </w:t>
      </w:r>
      <w:r w:rsidRPr="005B7FE5">
        <w:rPr>
          <w:rFonts w:ascii="Times" w:eastAsia="Calibri" w:hAnsi="Times"/>
          <w:szCs w:val="24"/>
          <w:lang w:val="de-DE" w:eastAsia="x-none"/>
        </w:rPr>
        <w:t>specification if the PRU sends information to the target UE side in a proprietary method. No further discussion on</w:t>
      </w:r>
      <w:r w:rsidRPr="005B7FE5">
        <w:rPr>
          <w:rFonts w:ascii="Times" w:hAnsi="Times"/>
          <w:szCs w:val="24"/>
          <w:lang w:eastAsia="x-none"/>
        </w:rPr>
        <w:t xml:space="preserve"> Option A-4.</w:t>
      </w:r>
    </w:p>
    <w:p w14:paraId="661CA5F4"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74176F8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AI/ML based positioning</w:t>
      </w:r>
      <w:r w:rsidRPr="005B7FE5">
        <w:rPr>
          <w:rFonts w:ascii="Times" w:eastAsia="等线" w:hAnsi="Times" w:hint="eastAsia"/>
          <w:szCs w:val="24"/>
          <w:lang w:val="en-GB" w:eastAsia="zh-CN"/>
        </w:rPr>
        <w:t xml:space="preserve"> case 3b</w:t>
      </w:r>
      <w:r w:rsidRPr="005B7FE5">
        <w:rPr>
          <w:rFonts w:ascii="Times" w:hAnsi="Times"/>
          <w:szCs w:val="24"/>
          <w:lang w:val="en-GB" w:eastAsia="en-US"/>
        </w:rPr>
        <w:t xml:space="preserve">, for time stamp of channel measurement, </w:t>
      </w:r>
    </w:p>
    <w:p w14:paraId="421FACB2" w14:textId="77777777" w:rsidR="005B7FE5" w:rsidRPr="005B7FE5" w:rsidRDefault="005B7FE5" w:rsidP="005B7FE5">
      <w:pPr>
        <w:numPr>
          <w:ilvl w:val="0"/>
          <w:numId w:val="45"/>
        </w:numPr>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For channel measurement generated by TRP/gNB, existing IE “Time Stamp” in TS 38.455</w:t>
      </w:r>
      <w:r w:rsidRPr="005B7FE5">
        <w:rPr>
          <w:rFonts w:ascii="Times" w:eastAsia="等线" w:hAnsi="Times" w:hint="eastAsia"/>
          <w:szCs w:val="24"/>
          <w:lang w:eastAsia="zh-CN"/>
        </w:rPr>
        <w:t xml:space="preserve"> can be reused from RAN1 perspective</w:t>
      </w:r>
    </w:p>
    <w:p w14:paraId="54310A4B" w14:textId="77777777" w:rsidR="005B7FE5" w:rsidRPr="005B7FE5" w:rsidRDefault="005B7FE5" w:rsidP="005B7FE5">
      <w:pPr>
        <w:numPr>
          <w:ilvl w:val="0"/>
          <w:numId w:val="48"/>
        </w:numPr>
        <w:spacing w:before="0" w:after="180" w:line="240" w:lineRule="auto"/>
        <w:ind w:firstLineChars="0"/>
        <w:jc w:val="left"/>
        <w:rPr>
          <w:rFonts w:ascii="Times" w:hAnsi="Times"/>
          <w:szCs w:val="24"/>
          <w:lang w:val="en-GB" w:eastAsia="zh-CN"/>
        </w:rPr>
      </w:pPr>
      <w:r w:rsidRPr="005B7FE5">
        <w:rPr>
          <w:rFonts w:ascii="Times" w:hAnsi="Times"/>
          <w:szCs w:val="24"/>
          <w:lang w:val="en-GB" w:eastAsia="zh-CN"/>
        </w:rPr>
        <w:t xml:space="preserve">Note: Purpose, such as above </w:t>
      </w:r>
      <w:r w:rsidRPr="005B7FE5">
        <w:rPr>
          <w:rFonts w:ascii="Times" w:eastAsia="等线" w:hAnsi="Times"/>
          <w:szCs w:val="24"/>
          <w:lang w:eastAsia="zh-CN"/>
        </w:rPr>
        <w:t>“</w:t>
      </w:r>
      <w:r w:rsidRPr="005B7FE5">
        <w:rPr>
          <w:rFonts w:ascii="Times" w:hAnsi="Times"/>
          <w:szCs w:val="24"/>
          <w:lang w:val="en-GB" w:eastAsia="x-none"/>
        </w:rPr>
        <w:t>training data collection</w:t>
      </w:r>
      <w:r w:rsidRPr="005B7FE5">
        <w:rPr>
          <w:rFonts w:ascii="Times" w:eastAsia="等线" w:hAnsi="Times" w:hint="eastAsia"/>
          <w:szCs w:val="24"/>
          <w:lang w:val="en-GB" w:eastAsia="zh-CN"/>
        </w:rPr>
        <w:t>"</w:t>
      </w:r>
      <w:r w:rsidRPr="005B7FE5">
        <w:rPr>
          <w:rFonts w:ascii="Times" w:hAnsi="Times"/>
          <w:szCs w:val="24"/>
          <w:lang w:val="en-GB" w:eastAsia="zh-CN"/>
        </w:rPr>
        <w:t xml:space="preserve">, will not </w:t>
      </w:r>
      <w:r w:rsidRPr="005B7FE5">
        <w:rPr>
          <w:rFonts w:ascii="Times" w:eastAsia="等线" w:hAnsi="Times" w:hint="eastAsia"/>
          <w:szCs w:val="24"/>
          <w:lang w:val="en-GB" w:eastAsia="zh-CN"/>
        </w:rPr>
        <w:t xml:space="preserve">necessarily </w:t>
      </w:r>
      <w:r w:rsidRPr="005B7FE5">
        <w:rPr>
          <w:rFonts w:ascii="Times" w:hAnsi="Times"/>
          <w:szCs w:val="24"/>
          <w:lang w:val="en-GB" w:eastAsia="zh-CN"/>
        </w:rPr>
        <w:t>be specified in RAN 1 specifications</w:t>
      </w:r>
    </w:p>
    <w:p w14:paraId="7864D315"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F02C5CA"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386AA548"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lastRenderedPageBreak/>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539F42"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19119A98"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5364772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as in existing specification, the DL PRS configurations in the assistance data from LMF to UE are based on DL PRS configuration coordinated between LMF and gNB.</w:t>
      </w:r>
    </w:p>
    <w:p w14:paraId="503D283B"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553D375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28804777"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definition of sample-based measurement, select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hAnsi="Times"/>
          <w:szCs w:val="24"/>
          <w:lang w:val="en-GB" w:eastAsia="en-US"/>
        </w:rPr>
        <w:t xml:space="preserve">’ samples out of a list of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eastAsia="等线" w:hAnsi="Times"/>
          <w:szCs w:val="24"/>
          <w:lang w:val="en-GB" w:eastAsia="en-US"/>
        </w:rPr>
        <w:t xml:space="preserve"> consecutive samples</w:t>
      </w:r>
    </w:p>
    <w:p w14:paraId="5C4271AD"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The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7C0FE4B1"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w:t>
      </w:r>
    </w:p>
    <w:p w14:paraId="08C55B42"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FFS: the value range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
    <w:p w14:paraId="164A9752"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469BDBF0"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w:t>
      </w:r>
      <w:proofErr w:type="spellStart"/>
      <w:r w:rsidRPr="005B7FE5">
        <w:rPr>
          <w:rFonts w:ascii="Times" w:hAnsi="Times"/>
          <w:szCs w:val="24"/>
          <w:lang w:eastAsia="x-none"/>
        </w:rPr>
        <w:t>gNB</w:t>
      </w:r>
      <w:proofErr w:type="spellEnd"/>
      <w:r w:rsidRPr="005B7FE5">
        <w:rPr>
          <w:rFonts w:ascii="Times" w:hAnsi="Times"/>
          <w:szCs w:val="24"/>
          <w:lang w:eastAsia="x-none"/>
        </w:rPr>
        <w:t>, t</w:t>
      </w:r>
      <w:r w:rsidRPr="005B7FE5">
        <w:rPr>
          <w:rFonts w:ascii="Times" w:eastAsia="等线" w:hAnsi="Times"/>
          <w:szCs w:val="24"/>
          <w:lang w:eastAsia="x-none"/>
        </w:rPr>
        <w:t xml:space="preserve">he </w:t>
      </w:r>
      <w:proofErr w:type="spellStart"/>
      <w:r w:rsidRPr="005B7FE5">
        <w:rPr>
          <w:rFonts w:ascii="Times" w:hAnsi="Times"/>
          <w:szCs w:val="24"/>
          <w:lang w:val="en-GB" w:eastAsia="x-none"/>
        </w:rPr>
        <w:t>N</w:t>
      </w:r>
      <w:r w:rsidRPr="005B7FE5">
        <w:rPr>
          <w:rFonts w:ascii="Times" w:hAnsi="Times"/>
          <w:szCs w:val="24"/>
          <w:vertAlign w:val="subscript"/>
          <w:lang w:val="en-GB" w:eastAsia="x-none"/>
        </w:rPr>
        <w:t>t</w:t>
      </w:r>
      <w:proofErr w:type="spellEnd"/>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64515409"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val="en-GB" w:eastAsia="x-none"/>
        </w:rPr>
        <w:t xml:space="preserve">Note: Choice of the maximum value of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p w14:paraId="1F11D2E9" w14:textId="77777777" w:rsidR="005B7FE5" w:rsidRPr="005B7FE5" w:rsidRDefault="005B7FE5" w:rsidP="005B7FE5">
      <w:pPr>
        <w:numPr>
          <w:ilvl w:val="0"/>
          <w:numId w:val="39"/>
        </w:numPr>
        <w:tabs>
          <w:tab w:val="left" w:pos="0"/>
        </w:tabs>
        <w:suppressAutoHyphens/>
        <w:spacing w:before="0" w:after="160" w:line="276" w:lineRule="auto"/>
        <w:ind w:left="840" w:firstLineChars="0" w:firstLine="0"/>
        <w:jc w:val="left"/>
        <w:rPr>
          <w:rFonts w:ascii="Times" w:eastAsia="等线" w:hAnsi="Times"/>
          <w:szCs w:val="24"/>
          <w:lang w:val="en-GB" w:eastAsia="zh-CN"/>
        </w:rPr>
      </w:pPr>
    </w:p>
    <w:p w14:paraId="09D4EEDE"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8DC734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C3FEA5F"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hAnsi="Times"/>
          <w:lang w:val="en-GB" w:eastAsia="en-US"/>
        </w:rPr>
        <w:t>For AI/ML positioning Case 2b and 3b, regarding the power information for determining the model input,</w:t>
      </w:r>
    </w:p>
    <w:p w14:paraId="4B0F2E74"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downlink power measurement, use DL PRS-RSRPP defined in TS 38.215 as a starting point.</w:t>
      </w:r>
    </w:p>
    <w:p w14:paraId="20760038"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DL PRS-RSRPP, use the existing m</w:t>
      </w:r>
      <w:r w:rsidRPr="005B7FE5">
        <w:rPr>
          <w:rFonts w:ascii="Times" w:hAnsi="Times"/>
          <w:szCs w:val="24"/>
          <w:lang w:eastAsia="x-none"/>
        </w:rPr>
        <w:t xml:space="preserve">easurement report mapping table for PRS-RSRPP in 38.133 </w:t>
      </w:r>
      <w:r w:rsidRPr="005B7FE5">
        <w:rPr>
          <w:rFonts w:ascii="Times" w:hAnsi="Times"/>
          <w:lang w:eastAsia="x-none"/>
        </w:rPr>
        <w:t>as a starting point</w:t>
      </w:r>
      <w:r w:rsidRPr="005B7FE5">
        <w:rPr>
          <w:rFonts w:ascii="Times" w:hAnsi="Times"/>
          <w:szCs w:val="24"/>
          <w:lang w:eastAsia="x-none"/>
        </w:rPr>
        <w:t>.</w:t>
      </w:r>
    </w:p>
    <w:p w14:paraId="69F32348"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uplink power measurement, use UL SRS-RSRPP defined in TS 38.215 as a starting point.</w:t>
      </w:r>
    </w:p>
    <w:p w14:paraId="2F9D712D"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UL SRS-RSRPP, use the existing m</w:t>
      </w:r>
      <w:r w:rsidRPr="005B7FE5">
        <w:rPr>
          <w:rFonts w:ascii="Times" w:hAnsi="Times"/>
          <w:szCs w:val="24"/>
          <w:lang w:eastAsia="x-none"/>
        </w:rPr>
        <w:t xml:space="preserve">easurement report mapping table for SRS-RSRPP in 38.133 </w:t>
      </w:r>
      <w:r w:rsidRPr="005B7FE5">
        <w:rPr>
          <w:rFonts w:ascii="Times" w:hAnsi="Times"/>
          <w:lang w:eastAsia="x-none"/>
        </w:rPr>
        <w:t>as a starting point</w:t>
      </w:r>
      <w:r w:rsidRPr="005B7FE5">
        <w:rPr>
          <w:rFonts w:ascii="Times" w:hAnsi="Times"/>
          <w:szCs w:val="24"/>
          <w:lang w:eastAsia="x-none"/>
        </w:rPr>
        <w:t>.</w:t>
      </w:r>
    </w:p>
    <w:p w14:paraId="460B9407"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53AB1BA"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77C0F699"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eastAsia="Calibri" w:hAnsi="Times"/>
          <w:szCs w:val="24"/>
          <w:lang w:val="en-GB" w:eastAsia="en-US"/>
        </w:rPr>
        <w:t>From RAN1 perspective,</w:t>
      </w:r>
      <w:r w:rsidRPr="005B7FE5">
        <w:rPr>
          <w:rFonts w:ascii="Times" w:hAnsi="Times"/>
          <w:lang w:val="en-GB" w:eastAsia="en-US"/>
        </w:rPr>
        <w:t xml:space="preserve"> for Case 3a measurements,  </w:t>
      </w:r>
    </w:p>
    <w:p w14:paraId="40C1371B"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 existing procedures </w:t>
      </w:r>
      <w:r w:rsidRPr="005B7FE5">
        <w:rPr>
          <w:rFonts w:ascii="Times" w:eastAsia="等线" w:hAnsi="Times" w:hint="eastAsia"/>
          <w:lang w:val="en-GB" w:eastAsia="zh-CN"/>
        </w:rPr>
        <w:t xml:space="preserve">can be </w:t>
      </w:r>
      <w:r w:rsidRPr="005B7FE5">
        <w:rPr>
          <w:rFonts w:ascii="Times" w:hAnsi="Times"/>
          <w:lang w:val="en-GB" w:eastAsia="x-none"/>
        </w:rPr>
        <w:t>reused in terms of SRS configuration.</w:t>
      </w:r>
    </w:p>
    <w:p w14:paraId="4F6BD376" w14:textId="77777777" w:rsidR="005B7FE5" w:rsidRPr="005B7FE5" w:rsidRDefault="005B7FE5" w:rsidP="005B7FE5">
      <w:pPr>
        <w:numPr>
          <w:ilvl w:val="1"/>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Note: parameter values for SRS configuration can be further discussed</w:t>
      </w:r>
    </w:p>
    <w:p w14:paraId="769C28BC"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These measurements can be used for multiple aspects related to case 3a, </w:t>
      </w:r>
      <w:proofErr w:type="gramStart"/>
      <w:r w:rsidRPr="005B7FE5">
        <w:rPr>
          <w:rFonts w:ascii="Times" w:hAnsi="Times"/>
          <w:lang w:val="en-GB" w:eastAsia="x-none"/>
        </w:rPr>
        <w:t>e.g.</w:t>
      </w:r>
      <w:proofErr w:type="gramEnd"/>
      <w:r w:rsidRPr="005B7FE5">
        <w:rPr>
          <w:rFonts w:ascii="Times" w:hAnsi="Times"/>
          <w:lang w:val="en-GB" w:eastAsia="x-none"/>
        </w:rPr>
        <w:t xml:space="preserve"> training data collection, monitoring, or inference procedures. </w:t>
      </w:r>
    </w:p>
    <w:p w14:paraId="5FD3B074" w14:textId="77777777" w:rsidR="005B7FE5" w:rsidRPr="005B7FE5" w:rsidRDefault="005B7FE5" w:rsidP="005B7FE5">
      <w:pPr>
        <w:numPr>
          <w:ilvl w:val="0"/>
          <w:numId w:val="50"/>
        </w:numPr>
        <w:spacing w:before="0" w:after="180" w:line="240" w:lineRule="auto"/>
        <w:ind w:firstLineChars="0"/>
        <w:jc w:val="left"/>
        <w:rPr>
          <w:rFonts w:ascii="Times" w:eastAsia="Times New Roman" w:hAnsi="Times" w:cs="Calibri"/>
          <w:lang w:val="en-GB" w:eastAsia="en-US"/>
        </w:rPr>
      </w:pPr>
      <w:r w:rsidRPr="005B7FE5">
        <w:rPr>
          <w:rFonts w:ascii="Times" w:eastAsia="Times New Roman" w:hAnsi="Times" w:cs="Calibri"/>
          <w:lang w:val="en-GB" w:eastAsia="en-US"/>
        </w:rPr>
        <w:t>Note: Purpose, such as the</w:t>
      </w:r>
      <w:r w:rsidRPr="005B7FE5">
        <w:rPr>
          <w:rFonts w:ascii="Times" w:eastAsia="等线" w:hAnsi="Times" w:cs="Calibri" w:hint="eastAsia"/>
          <w:lang w:val="en-GB" w:eastAsia="zh-CN"/>
        </w:rPr>
        <w:t xml:space="preserve"> training</w:t>
      </w:r>
      <w:r w:rsidRPr="005B7FE5">
        <w:rPr>
          <w:rFonts w:ascii="Times" w:eastAsia="Times New Roman" w:hAnsi="Times" w:cs="Calibri"/>
          <w:lang w:val="en-GB" w:eastAsia="en-US"/>
        </w:rPr>
        <w:t xml:space="preserve"> </w:t>
      </w:r>
      <w:r w:rsidRPr="005B7FE5">
        <w:rPr>
          <w:rFonts w:ascii="Times" w:hAnsi="Times"/>
          <w:lang w:val="en-GB" w:eastAsia="en-US"/>
        </w:rPr>
        <w:t>data collection</w:t>
      </w:r>
      <w:r w:rsidRPr="005B7FE5">
        <w:rPr>
          <w:rFonts w:ascii="Times" w:eastAsia="等线" w:hAnsi="Times" w:hint="eastAsia"/>
          <w:lang w:val="en-GB" w:eastAsia="zh-CN"/>
        </w:rPr>
        <w:t>,</w:t>
      </w:r>
      <w:r w:rsidRPr="005B7FE5">
        <w:rPr>
          <w:rFonts w:ascii="Times" w:hAnsi="Times"/>
          <w:lang w:val="en-GB" w:eastAsia="en-US"/>
        </w:rPr>
        <w:t xml:space="preserve"> monitoring, or inference procedures</w:t>
      </w:r>
      <w:r w:rsidRPr="005B7FE5">
        <w:rPr>
          <w:rFonts w:ascii="Times" w:eastAsia="Times New Roman" w:hAnsi="Times" w:cs="Calibri"/>
          <w:lang w:val="en-GB" w:eastAsia="en-US"/>
        </w:rPr>
        <w:t xml:space="preserve"> mentioned above, will not </w:t>
      </w:r>
      <w:r w:rsidRPr="005B7FE5">
        <w:rPr>
          <w:rFonts w:ascii="Times" w:eastAsia="Times New Roman" w:hAnsi="Times" w:cs="Calibri" w:hint="eastAsia"/>
          <w:lang w:val="en-GB" w:eastAsia="en-US"/>
        </w:rPr>
        <w:t xml:space="preserve">necessarily </w:t>
      </w:r>
      <w:r w:rsidRPr="005B7FE5">
        <w:rPr>
          <w:rFonts w:ascii="Times" w:eastAsia="Times New Roman" w:hAnsi="Times" w:cs="Calibri"/>
          <w:lang w:val="en-GB" w:eastAsia="en-US"/>
        </w:rPr>
        <w:t>be specified in RAN 1 specifications</w:t>
      </w:r>
    </w:p>
    <w:p w14:paraId="57252B3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47F84F26"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F</w:t>
      </w:r>
      <w:r w:rsidRPr="005B7FE5">
        <w:rPr>
          <w:rFonts w:ascii="Times" w:hAnsi="Times"/>
          <w:szCs w:val="24"/>
          <w:lang w:val="en-GB" w:eastAsia="en-US"/>
        </w:rPr>
        <w:t xml:space="preserve">or Rel-19 AI/ML based positioning Case 3b, regarding sample-based measurement (if supported), </w:t>
      </w:r>
      <w:r w:rsidRPr="005B7FE5">
        <w:rPr>
          <w:rFonts w:ascii="Times" w:eastAsia="等线" w:hAnsi="Times" w:hint="eastAsia"/>
          <w:szCs w:val="24"/>
          <w:lang w:val="en-GB" w:eastAsia="zh-CN"/>
        </w:rPr>
        <w:t xml:space="preserve">from RAN1 perspective, </w:t>
      </w:r>
    </w:p>
    <w:p w14:paraId="1C01410B" w14:textId="77777777" w:rsidR="005B7FE5" w:rsidRPr="005B7FE5" w:rsidRDefault="005B7FE5" w:rsidP="005B7FE5">
      <w:pPr>
        <w:numPr>
          <w:ilvl w:val="0"/>
          <w:numId w:val="51"/>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LMF </w:t>
      </w:r>
      <w:r w:rsidRPr="005B7FE5">
        <w:rPr>
          <w:rFonts w:ascii="Times" w:eastAsia="等线" w:hAnsi="Times" w:hint="eastAsia"/>
          <w:szCs w:val="24"/>
          <w:lang w:eastAsia="zh-CN"/>
        </w:rPr>
        <w:t xml:space="preserve">can </w:t>
      </w:r>
      <w:r w:rsidRPr="005B7FE5">
        <w:rPr>
          <w:rFonts w:ascii="Times" w:hAnsi="Times"/>
          <w:szCs w:val="24"/>
          <w:lang w:eastAsia="x-none"/>
        </w:rPr>
        <w:t xml:space="preserve">signal parameter values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k to </w:t>
      </w:r>
      <w:proofErr w:type="spellStart"/>
      <w:r w:rsidRPr="005B7FE5">
        <w:rPr>
          <w:rFonts w:ascii="Times" w:hAnsi="Times"/>
          <w:szCs w:val="24"/>
          <w:lang w:eastAsia="x-none"/>
        </w:rPr>
        <w:t>gNB</w:t>
      </w:r>
      <w:proofErr w:type="spellEnd"/>
      <w:r w:rsidRPr="005B7FE5">
        <w:rPr>
          <w:rFonts w:ascii="Times" w:hAnsi="Times"/>
          <w:szCs w:val="24"/>
          <w:lang w:eastAsia="x-none"/>
        </w:rPr>
        <w:t xml:space="preserve"> via </w:t>
      </w:r>
      <w:proofErr w:type="spellStart"/>
      <w:r w:rsidRPr="005B7FE5">
        <w:rPr>
          <w:rFonts w:ascii="Times" w:hAnsi="Times"/>
          <w:szCs w:val="24"/>
          <w:lang w:eastAsia="x-none"/>
        </w:rPr>
        <w:t>NRPPa</w:t>
      </w:r>
      <w:proofErr w:type="spellEnd"/>
      <w:r w:rsidRPr="005B7FE5">
        <w:rPr>
          <w:rFonts w:ascii="Times" w:hAnsi="Times"/>
          <w:szCs w:val="24"/>
          <w:lang w:eastAsia="x-none"/>
        </w:rPr>
        <w:t>.</w:t>
      </w:r>
    </w:p>
    <w:p w14:paraId="6A0543AF" w14:textId="2FA73C16" w:rsidR="005B7FE5" w:rsidRDefault="005B7FE5" w:rsidP="00290342">
      <w:pPr>
        <w:tabs>
          <w:tab w:val="left" w:pos="8987"/>
        </w:tabs>
        <w:ind w:firstLineChars="0" w:firstLine="0"/>
        <w:rPr>
          <w:rFonts w:eastAsia="等线"/>
          <w:lang w:eastAsia="zh-CN"/>
        </w:rPr>
      </w:pPr>
    </w:p>
    <w:p w14:paraId="3DB8D79B" w14:textId="38D527B4" w:rsidR="009C1A9E" w:rsidRPr="009C1A9E" w:rsidRDefault="009C1A9E" w:rsidP="009C1A9E">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lastRenderedPageBreak/>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RAN1#118b</w:t>
      </w:r>
    </w:p>
    <w:p w14:paraId="22F5670E"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B7F3EC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training data collection of AI/ML based positioning, the quality indicator of timing </w:t>
      </w:r>
      <w:r w:rsidRPr="009C1A9E">
        <w:rPr>
          <w:rFonts w:ascii="Times" w:eastAsia="等线" w:hAnsi="Times" w:hint="eastAsia"/>
          <w:szCs w:val="24"/>
          <w:lang w:val="en-GB" w:eastAsia="zh-CN"/>
        </w:rPr>
        <w:t>information</w:t>
      </w:r>
      <w:r w:rsidRPr="009C1A9E">
        <w:rPr>
          <w:rFonts w:ascii="Times" w:hAnsi="Times"/>
          <w:szCs w:val="24"/>
          <w:lang w:val="en-GB" w:eastAsia="en-US"/>
        </w:rPr>
        <w:t xml:space="preserve"> in Part A</w:t>
      </w:r>
      <w:r w:rsidRPr="009C1A9E">
        <w:rPr>
          <w:rFonts w:ascii="Times" w:eastAsia="等线" w:hAnsi="Times" w:hint="eastAsia"/>
          <w:szCs w:val="24"/>
          <w:lang w:val="en-GB" w:eastAsia="zh-CN"/>
        </w:rPr>
        <w:t xml:space="preserve"> when reported</w:t>
      </w:r>
      <w:r w:rsidRPr="009C1A9E">
        <w:rPr>
          <w:rFonts w:ascii="Times" w:hAnsi="Times"/>
          <w:szCs w:val="24"/>
          <w:lang w:val="en-GB" w:eastAsia="en-US"/>
        </w:rPr>
        <w:t xml:space="preserve"> is:</w:t>
      </w:r>
    </w:p>
    <w:p w14:paraId="1B975492" w14:textId="77777777" w:rsidR="009C1A9E" w:rsidRPr="009C1A9E" w:rsidRDefault="009C1A9E" w:rsidP="009C1A9E">
      <w:pPr>
        <w:widowControl w:val="0"/>
        <w:numPr>
          <w:ilvl w:val="0"/>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szCs w:val="24"/>
          <w:lang w:val="en-GB" w:eastAsia="zh-CN"/>
        </w:rPr>
        <w:t>W</w:t>
      </w:r>
      <w:r w:rsidRPr="009C1A9E">
        <w:rPr>
          <w:rFonts w:ascii="Times" w:eastAsia="等线" w:hAnsi="Times" w:hint="eastAsia"/>
          <w:szCs w:val="24"/>
          <w:lang w:val="en-GB" w:eastAsia="zh-CN"/>
        </w:rPr>
        <w:t xml:space="preserve">hen applicable, </w:t>
      </w:r>
      <w:r w:rsidRPr="009C1A9E">
        <w:rPr>
          <w:rFonts w:ascii="Times" w:hAnsi="Times"/>
          <w:szCs w:val="24"/>
          <w:lang w:val="en-GB" w:eastAsia="x-none"/>
        </w:rPr>
        <w:t>the existing IE for timing quality, i.e., NR-</w:t>
      </w:r>
      <w:proofErr w:type="spellStart"/>
      <w:r w:rsidRPr="009C1A9E">
        <w:rPr>
          <w:rFonts w:ascii="Times" w:hAnsi="Times"/>
          <w:szCs w:val="24"/>
          <w:lang w:val="en-GB" w:eastAsia="x-none"/>
        </w:rPr>
        <w:t>TimingQuality</w:t>
      </w:r>
      <w:proofErr w:type="spellEnd"/>
      <w:r w:rsidRPr="009C1A9E">
        <w:rPr>
          <w:rFonts w:ascii="Times" w:hAnsi="Times"/>
          <w:szCs w:val="24"/>
          <w:lang w:val="en-GB" w:eastAsia="x-none"/>
        </w:rPr>
        <w:t xml:space="preserve"> in 37.355 and IE “Timing Measurement Quality” in 38.455;</w:t>
      </w:r>
    </w:p>
    <w:p w14:paraId="17943271" w14:textId="77777777" w:rsidR="009C1A9E" w:rsidRPr="009C1A9E" w:rsidRDefault="009C1A9E" w:rsidP="009C1A9E">
      <w:pPr>
        <w:widowControl w:val="0"/>
        <w:numPr>
          <w:ilvl w:val="1"/>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hint="eastAsia"/>
          <w:szCs w:val="24"/>
          <w:lang w:val="en-GB" w:eastAsia="zh-CN"/>
        </w:rPr>
        <w:t xml:space="preserve">FFS: details on how to associate quality indicator to timing </w:t>
      </w:r>
      <w:r w:rsidRPr="009C1A9E">
        <w:rPr>
          <w:rFonts w:ascii="Times" w:eastAsia="等线" w:hAnsi="Times"/>
          <w:szCs w:val="24"/>
          <w:lang w:val="en-GB" w:eastAsia="zh-CN"/>
        </w:rPr>
        <w:t>information</w:t>
      </w:r>
    </w:p>
    <w:p w14:paraId="2B5FE4E1"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8DC5EB0"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eastAsia="等线" w:hAnsi="Times" w:hint="eastAsia"/>
          <w:szCs w:val="24"/>
          <w:lang w:val="en-GB" w:eastAsia="zh-CN"/>
        </w:rPr>
        <w:t>Conclusion</w:t>
      </w:r>
    </w:p>
    <w:p w14:paraId="59293C56" w14:textId="77777777" w:rsidR="009C1A9E" w:rsidRPr="009C1A9E" w:rsidRDefault="009C1A9E" w:rsidP="009C1A9E">
      <w:pPr>
        <w:spacing w:before="0" w:after="0" w:line="240" w:lineRule="auto"/>
        <w:ind w:firstLineChars="0" w:firstLine="0"/>
        <w:jc w:val="left"/>
        <w:rPr>
          <w:rFonts w:ascii="Times" w:hAnsi="Times"/>
          <w:szCs w:val="24"/>
          <w:u w:val="single"/>
          <w:lang w:val="en-GB" w:eastAsia="en-US"/>
        </w:rPr>
      </w:pPr>
      <w:r w:rsidRPr="009C1A9E">
        <w:rPr>
          <w:rFonts w:ascii="Times" w:hAnsi="Times"/>
          <w:szCs w:val="24"/>
          <w:lang w:val="en-GB" w:eastAsia="en-US"/>
        </w:rPr>
        <w:t>For training data collection of Case 1, in terms of DL PRS configuration for collecting training data, both options are</w:t>
      </w:r>
      <w:r w:rsidRPr="009C1A9E">
        <w:rPr>
          <w:rFonts w:ascii="Times" w:eastAsia="等线" w:hAnsi="Times" w:hint="eastAsia"/>
          <w:szCs w:val="24"/>
          <w:lang w:val="en-GB" w:eastAsia="zh-CN"/>
        </w:rPr>
        <w:t xml:space="preserve"> feasible by </w:t>
      </w:r>
      <w:r w:rsidRPr="009C1A9E">
        <w:rPr>
          <w:rFonts w:ascii="Times" w:hAnsi="Times"/>
          <w:szCs w:val="24"/>
          <w:lang w:val="en-GB" w:eastAsia="en-US"/>
        </w:rPr>
        <w:t>using legacy mechanisms:</w:t>
      </w:r>
    </w:p>
    <w:p w14:paraId="1DFC8423"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A. </w:t>
      </w:r>
      <w:r w:rsidRPr="009C1A9E">
        <w:rPr>
          <w:rFonts w:ascii="Times" w:hAnsi="Times"/>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B6604D5"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B. </w:t>
      </w:r>
      <w:r w:rsidRPr="009C1A9E">
        <w:rPr>
          <w:rFonts w:ascii="Times" w:hAnsi="Times"/>
          <w:szCs w:val="24"/>
          <w:lang w:val="en-GB" w:eastAsia="en-US"/>
        </w:rPr>
        <w:tab/>
        <w:t>(LMF initiated) LMF determines the DL PRS configuration for training data collection and provides the assistance data to the UE.</w:t>
      </w:r>
    </w:p>
    <w:p w14:paraId="13D4629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Note: the UE can be a PRU and/or a </w:t>
      </w:r>
      <w:proofErr w:type="gramStart"/>
      <w:r w:rsidRPr="009C1A9E">
        <w:rPr>
          <w:rFonts w:ascii="Times" w:hAnsi="Times"/>
          <w:szCs w:val="24"/>
          <w:lang w:val="en-GB" w:eastAsia="en-US"/>
        </w:rPr>
        <w:t>Non-PRU UE</w:t>
      </w:r>
      <w:proofErr w:type="gramEnd"/>
      <w:r w:rsidRPr="009C1A9E">
        <w:rPr>
          <w:rFonts w:ascii="Times" w:hAnsi="Times"/>
          <w:szCs w:val="24"/>
          <w:lang w:val="en-GB" w:eastAsia="en-US"/>
        </w:rPr>
        <w:t>.</w:t>
      </w:r>
    </w:p>
    <w:p w14:paraId="55D6A3B4"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as in existing specification, the DL PRS configurations in the assistance data from LMF to UE are based on DL PRS configuration coordinated between LMF and gNB.</w:t>
      </w:r>
    </w:p>
    <w:p w14:paraId="2653055C"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5A017383"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04B9414F" w14:textId="77777777" w:rsidR="009C1A9E" w:rsidRPr="009C1A9E" w:rsidRDefault="009C1A9E" w:rsidP="009C1A9E">
      <w:pPr>
        <w:spacing w:before="0" w:after="0" w:line="240" w:lineRule="auto"/>
        <w:ind w:firstLineChars="0" w:firstLine="0"/>
        <w:jc w:val="left"/>
        <w:rPr>
          <w:rFonts w:ascii="Times" w:hAnsi="Times"/>
          <w:szCs w:val="24"/>
          <w:lang w:val="en-GB" w:eastAsia="ja-JP"/>
        </w:rPr>
      </w:pPr>
    </w:p>
    <w:p w14:paraId="520B2992"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146B6E2"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60E2C4B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From RAN1 perspective, for model inference of AI/ML positioning Case 3b, at least the following are </w:t>
      </w:r>
      <w:r w:rsidRPr="009C1A9E">
        <w:rPr>
          <w:rFonts w:ascii="Times" w:hAnsi="Times" w:hint="eastAsia"/>
          <w:szCs w:val="24"/>
          <w:lang w:val="en-GB" w:eastAsia="en-US"/>
        </w:rPr>
        <w:t xml:space="preserve">mandatorily or optionally </w:t>
      </w:r>
      <w:r w:rsidRPr="009C1A9E">
        <w:rPr>
          <w:rFonts w:ascii="Times" w:hAnsi="Times"/>
          <w:szCs w:val="24"/>
          <w:lang w:val="en-GB" w:eastAsia="en-US"/>
        </w:rPr>
        <w:t>supported in a measurement report from gNB to LMF:</w:t>
      </w:r>
    </w:p>
    <w:p w14:paraId="76A12DF7"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(Mandatory) Channel measurement; </w:t>
      </w:r>
    </w:p>
    <w:p w14:paraId="206D513F"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(Optional) Quality of the channel measurement; </w:t>
      </w:r>
    </w:p>
    <w:p w14:paraId="1CD2A2C0"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FFS: details of the quality</w:t>
      </w:r>
    </w:p>
    <w:p w14:paraId="57BA507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(Mandatory) Time stamp of the channel measurement.</w:t>
      </w:r>
    </w:p>
    <w:p w14:paraId="21AD4E88"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0AA6976" w14:textId="77777777" w:rsidR="009C1A9E" w:rsidRPr="009C1A9E" w:rsidRDefault="009C1A9E" w:rsidP="009C1A9E">
      <w:pPr>
        <w:spacing w:before="0" w:after="0" w:line="240" w:lineRule="auto"/>
        <w:ind w:firstLineChars="0" w:firstLine="0"/>
        <w:jc w:val="left"/>
        <w:rPr>
          <w:rFonts w:ascii="Times" w:eastAsia="等线" w:hAnsi="Times"/>
          <w:b/>
          <w:bCs/>
          <w:szCs w:val="24"/>
          <w:lang w:val="en-GB" w:eastAsia="zh-CN"/>
        </w:rPr>
      </w:pPr>
    </w:p>
    <w:p w14:paraId="749C943A"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5EF7666"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From RAN1 perspective, when timing information is reported for Rel-19</w:t>
      </w:r>
      <w:r w:rsidRPr="009C1A9E">
        <w:rPr>
          <w:rFonts w:ascii="Times" w:eastAsia="等线" w:hAnsi="Times" w:hint="eastAsia"/>
          <w:szCs w:val="24"/>
          <w:lang w:val="en-GB" w:eastAsia="zh-CN"/>
        </w:rPr>
        <w:t xml:space="preserve"> </w:t>
      </w:r>
      <w:r w:rsidRPr="009C1A9E">
        <w:rPr>
          <w:rFonts w:ascii="Times" w:hAnsi="Times"/>
          <w:szCs w:val="24"/>
          <w:lang w:val="en-GB" w:eastAsia="en-US"/>
        </w:rPr>
        <w:t>AI/ML positioning Case 3a, at least the following are mandatorily or optionally supported in a measurement report from gNB to LMF:</w:t>
      </w:r>
    </w:p>
    <w:p w14:paraId="3E9DEE5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w:t>
      </w:r>
      <w:r w:rsidRPr="009C1A9E">
        <w:rPr>
          <w:rFonts w:ascii="Times" w:eastAsia="等线" w:hAnsi="Times"/>
          <w:szCs w:val="24"/>
          <w:lang w:val="en-GB" w:eastAsia="x-none"/>
        </w:rPr>
        <w:t>Mandatory</w:t>
      </w:r>
      <w:r w:rsidRPr="009C1A9E">
        <w:rPr>
          <w:rFonts w:ascii="Times" w:hAnsi="Times"/>
          <w:szCs w:val="24"/>
          <w:lang w:val="en-GB" w:eastAsia="x-none"/>
        </w:rPr>
        <w:t>)</w:t>
      </w:r>
      <w:r w:rsidRPr="009C1A9E">
        <w:rPr>
          <w:rFonts w:ascii="Times" w:eastAsia="等线" w:hAnsi="Times" w:hint="eastAsia"/>
          <w:szCs w:val="24"/>
          <w:lang w:val="en-GB" w:eastAsia="x-none"/>
        </w:rPr>
        <w:t xml:space="preserve"> </w:t>
      </w:r>
      <w:r w:rsidRPr="009C1A9E">
        <w:rPr>
          <w:rFonts w:ascii="Times" w:hAnsi="Times"/>
          <w:szCs w:val="24"/>
          <w:lang w:val="en-GB" w:eastAsia="x-none"/>
        </w:rPr>
        <w:t xml:space="preserve">timing information; </w:t>
      </w:r>
    </w:p>
    <w:p w14:paraId="4BCC42F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(Optional) Quality of the timing information;</w:t>
      </w:r>
    </w:p>
    <w:p w14:paraId="7630BCCA"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Existing IE “Timing Measurement Quality” can be reused.</w:t>
      </w:r>
    </w:p>
    <w:p w14:paraId="46C775C9"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(Mandatory) Time stamp.</w:t>
      </w:r>
    </w:p>
    <w:p w14:paraId="6CFE892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FFS: LOS/NLOS indicator.</w:t>
      </w:r>
    </w:p>
    <w:p w14:paraId="7BE02435"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The final decision of “mandatory” or “optional” presence of each field is up to RAN3.</w:t>
      </w:r>
    </w:p>
    <w:p w14:paraId="60DA087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2783261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6D58A23B"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7C54B0E2" w14:textId="77777777" w:rsidR="009C1A9E" w:rsidRPr="009C1A9E" w:rsidRDefault="009C1A9E" w:rsidP="009C1A9E">
      <w:pPr>
        <w:spacing w:before="0" w:after="0" w:line="240" w:lineRule="auto"/>
        <w:ind w:firstLineChars="0" w:firstLine="0"/>
        <w:jc w:val="left"/>
        <w:rPr>
          <w:rFonts w:ascii="Times" w:hAnsi="Times"/>
          <w:szCs w:val="24"/>
          <w:highlight w:val="green"/>
          <w:lang w:val="en-GB" w:eastAsia="en-US"/>
        </w:rPr>
      </w:pPr>
      <w:r w:rsidRPr="009C1A9E">
        <w:rPr>
          <w:rFonts w:ascii="Times" w:hAnsi="Times" w:hint="eastAsia"/>
          <w:szCs w:val="24"/>
          <w:highlight w:val="green"/>
          <w:lang w:val="en-GB" w:eastAsia="en-US"/>
        </w:rPr>
        <w:t>Agreement</w:t>
      </w:r>
    </w:p>
    <w:p w14:paraId="5812CD4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AI/ML positioning Case 1, regarding the assistance data provided from LMF to UE, for ensuring consistency between training and inference, </w:t>
      </w:r>
    </w:p>
    <w:p w14:paraId="645919E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for each of the existing assistance data IE of UE-based DL-TDOA and</w:t>
      </w:r>
      <w:r w:rsidRPr="009C1A9E">
        <w:rPr>
          <w:rFonts w:ascii="Times" w:eastAsia="等线" w:hAnsi="Times" w:hint="eastAsia"/>
          <w:szCs w:val="24"/>
          <w:lang w:val="en-GB" w:eastAsia="zh-CN"/>
        </w:rPr>
        <w:t xml:space="preserve">/or </w:t>
      </w:r>
      <w:r w:rsidRPr="009C1A9E">
        <w:rPr>
          <w:rFonts w:ascii="Times" w:hAnsi="Times"/>
          <w:szCs w:val="24"/>
          <w:lang w:val="en-GB" w:eastAsia="x-none"/>
        </w:rPr>
        <w:t>UE-based DL-</w:t>
      </w:r>
      <w:proofErr w:type="spellStart"/>
      <w:r w:rsidRPr="009C1A9E">
        <w:rPr>
          <w:rFonts w:ascii="Times" w:hAnsi="Times"/>
          <w:szCs w:val="24"/>
          <w:lang w:val="en-GB" w:eastAsia="x-none"/>
        </w:rPr>
        <w:t>AoD</w:t>
      </w:r>
      <w:proofErr w:type="spellEnd"/>
      <w:r w:rsidRPr="009C1A9E">
        <w:rPr>
          <w:rFonts w:ascii="Times" w:hAnsi="Times"/>
          <w:szCs w:val="24"/>
          <w:lang w:val="en-GB" w:eastAsia="x-none"/>
        </w:rPr>
        <w:t>,</w:t>
      </w:r>
      <w:r w:rsidRPr="009C1A9E">
        <w:rPr>
          <w:rFonts w:ascii="Times" w:eastAsia="等线" w:hAnsi="Times" w:hint="eastAsia"/>
          <w:szCs w:val="24"/>
          <w:lang w:val="en-GB" w:eastAsia="zh-CN"/>
        </w:rPr>
        <w:t xml:space="preserve"> </w:t>
      </w:r>
      <w:r w:rsidRPr="009C1A9E">
        <w:rPr>
          <w:rFonts w:ascii="Times" w:hAnsi="Times"/>
          <w:szCs w:val="24"/>
          <w:lang w:val="en-GB" w:eastAsia="x-none"/>
        </w:rPr>
        <w:t>study whether it should be: (a) explicitly indicated</w:t>
      </w:r>
      <w:r w:rsidRPr="009C1A9E">
        <w:rPr>
          <w:rFonts w:ascii="Times" w:eastAsia="等线" w:hAnsi="Times" w:hint="eastAsia"/>
          <w:szCs w:val="24"/>
          <w:lang w:val="en-GB" w:eastAsia="zh-CN"/>
        </w:rPr>
        <w:t xml:space="preserve">, </w:t>
      </w:r>
      <w:r w:rsidRPr="009C1A9E">
        <w:rPr>
          <w:rFonts w:ascii="Times" w:hAnsi="Times"/>
          <w:szCs w:val="24"/>
          <w:lang w:val="en-GB" w:eastAsia="x-none"/>
        </w:rPr>
        <w:t>(b) implicitly indicated</w:t>
      </w:r>
      <w:r w:rsidRPr="009C1A9E">
        <w:rPr>
          <w:rFonts w:ascii="Times" w:eastAsia="等线" w:hAnsi="Times" w:hint="eastAsia"/>
          <w:szCs w:val="24"/>
          <w:lang w:val="en-GB" w:eastAsia="zh-CN"/>
        </w:rPr>
        <w:t xml:space="preserve"> and/or (c) other</w:t>
      </w:r>
      <w:r w:rsidRPr="009C1A9E">
        <w:rPr>
          <w:rFonts w:ascii="Times" w:hAnsi="Times"/>
          <w:szCs w:val="24"/>
          <w:lang w:val="en-GB" w:eastAsia="x-none"/>
        </w:rPr>
        <w:t xml:space="preserve">; </w:t>
      </w:r>
    </w:p>
    <w:p w14:paraId="4943338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Companies can provide inputs on further enhancements of existing assistance data, including new information</w:t>
      </w:r>
    </w:p>
    <w:p w14:paraId="321C3A2D"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Note: this does not mean that training and inference phases are mentioned in assistance data.</w:t>
      </w:r>
    </w:p>
    <w:p w14:paraId="7FF0A769"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Table. Existing assistance data (supported up to Rel-18) that may be transferred from LMF to UE in UE-based DL-TDOA [1] or UE-based DL-</w:t>
      </w:r>
      <w:proofErr w:type="spellStart"/>
      <w:r w:rsidRPr="009C1A9E">
        <w:rPr>
          <w:rFonts w:ascii="Times" w:hAnsi="Times"/>
          <w:szCs w:val="24"/>
          <w:lang w:val="en-GB" w:eastAsia="en-US"/>
        </w:rPr>
        <w:t>AoD</w:t>
      </w:r>
      <w:proofErr w:type="spellEnd"/>
      <w:r w:rsidRPr="009C1A9E">
        <w:rPr>
          <w:rFonts w:ascii="Times" w:hAnsi="Times"/>
          <w:szCs w:val="24"/>
          <w:lang w:val="en-GB" w:eastAsia="en-US"/>
        </w:rPr>
        <w:t xml:space="preserve"> [2], as applicable.</w:t>
      </w:r>
    </w:p>
    <w:p w14:paraId="4E5369E5" w14:textId="77777777" w:rsidR="009C1A9E" w:rsidRPr="009C1A9E" w:rsidRDefault="009C1A9E" w:rsidP="009C1A9E">
      <w:pPr>
        <w:spacing w:before="0" w:after="0" w:line="240" w:lineRule="auto"/>
        <w:ind w:firstLineChars="0" w:firstLine="0"/>
        <w:jc w:val="left"/>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7202"/>
        <w:gridCol w:w="1067"/>
        <w:gridCol w:w="1052"/>
      </w:tblGrid>
      <w:tr w:rsidR="009C1A9E" w:rsidRPr="009C1A9E" w14:paraId="1C2BB897" w14:textId="77777777" w:rsidTr="0065179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1124EA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66156E7"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F4FD920"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UE-based DL-</w:t>
            </w:r>
            <w:proofErr w:type="spellStart"/>
            <w:r w:rsidRPr="009C1A9E">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549681B"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w:t>
            </w:r>
            <w:proofErr w:type="gramStart"/>
            <w:r w:rsidRPr="009C1A9E">
              <w:rPr>
                <w:rFonts w:ascii="Times" w:eastAsia="Times New Roman" w:hAnsi="Times" w:cs="等线"/>
                <w:b/>
                <w:bCs/>
                <w:color w:val="000000"/>
                <w:lang w:val="en-GB" w:eastAsia="en-US"/>
              </w:rPr>
              <w:t>based  DL</w:t>
            </w:r>
            <w:proofErr w:type="gramEnd"/>
            <w:r w:rsidRPr="009C1A9E">
              <w:rPr>
                <w:rFonts w:ascii="Times" w:eastAsia="Times New Roman" w:hAnsi="Times" w:cs="等线"/>
                <w:b/>
                <w:bCs/>
                <w:color w:val="000000"/>
                <w:lang w:val="en-GB" w:eastAsia="en-US"/>
              </w:rPr>
              <w:t>-</w:t>
            </w:r>
            <w:proofErr w:type="spellStart"/>
            <w:r w:rsidRPr="009C1A9E">
              <w:rPr>
                <w:rFonts w:ascii="Times" w:eastAsia="Times New Roman" w:hAnsi="Times" w:cs="等线"/>
                <w:b/>
                <w:bCs/>
                <w:color w:val="000000"/>
                <w:lang w:val="en-GB" w:eastAsia="en-US"/>
              </w:rPr>
              <w:t>AoD</w:t>
            </w:r>
            <w:proofErr w:type="spellEnd"/>
          </w:p>
        </w:tc>
      </w:tr>
      <w:tr w:rsidR="009C1A9E" w:rsidRPr="009C1A9E" w14:paraId="03189F6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5382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lastRenderedPageBreak/>
              <w:t>1</w:t>
            </w:r>
          </w:p>
        </w:tc>
        <w:tc>
          <w:tcPr>
            <w:tcW w:w="0" w:type="auto"/>
            <w:tcBorders>
              <w:top w:val="nil"/>
              <w:left w:val="nil"/>
              <w:bottom w:val="single" w:sz="4" w:space="0" w:color="auto"/>
              <w:right w:val="single" w:sz="4" w:space="0" w:color="auto"/>
            </w:tcBorders>
            <w:shd w:val="clear" w:color="auto" w:fill="auto"/>
            <w:hideMark/>
          </w:tcPr>
          <w:p w14:paraId="6458B61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3A4F775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5A2014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87A1B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A7B6E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572104F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8C7DC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658AA3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4A71ECE"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5445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240B310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C6569A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9942DA0"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488945B"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5589D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5E96087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CCFDE1A"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D88649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7A83AC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B03F2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72746C33"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767CB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408FB9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AE8F9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E4A2B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2D44057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Spatial direction information (</w:t>
            </w:r>
            <w:proofErr w:type="gramStart"/>
            <w:r w:rsidRPr="009C1A9E">
              <w:rPr>
                <w:rFonts w:ascii="Times" w:eastAsia="Times New Roman" w:hAnsi="Times" w:cs="等线"/>
                <w:color w:val="000000"/>
                <w:lang w:val="en-GB" w:eastAsia="en-US"/>
              </w:rPr>
              <w:t>e.g.</w:t>
            </w:r>
            <w:proofErr w:type="gramEnd"/>
            <w:r w:rsidRPr="009C1A9E">
              <w:rPr>
                <w:rFonts w:ascii="Times" w:eastAsia="Times New Roman" w:hAnsi="Times" w:cs="等线"/>
                <w:color w:val="000000"/>
                <w:lang w:val="en-GB" w:eastAsia="en-US"/>
              </w:rPr>
              <w:t xml:space="preserve">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591EF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AB05C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8BA49C2"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AF56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2F8450D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021D289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3AAC0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4FCEA7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AC6986"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3A590F8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5B64DD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DD52518"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2189AFC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BB2AB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5862D9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632F38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586056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10B95A0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297F6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50A1E0F"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50301EC2"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118D5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5FA841"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09D35"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455BD7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F57693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76C575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301A95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6A4E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01B1CD6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D2094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5FFD7A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1129B4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A4FD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3966A24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16C8B8F"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C32B9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B50574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DC9E4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7B10AA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DF32C2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54F1622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D10A48"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310D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8D0247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412CA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FFF07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8077A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843B2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0EDD4C1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ABBCB0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716844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AD7D6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EA70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79FAEEF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AAF574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3B3D9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E570E0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B13622"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8767C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04813C4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CF1ABC1"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bl>
    <w:p w14:paraId="3CC16F8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[1] Table 8.12.2.1.0-1 in 38.305, Use equipment (UE) positioning in NG-RAN (Release 18), v18.3.0</w:t>
      </w:r>
    </w:p>
    <w:p w14:paraId="63E00067"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[2] Table 8.11.2.1.0-1 in 38.305, Use equipment (UE) positioning in NG-RAN (Release 18), v18.3.0</w:t>
      </w:r>
    </w:p>
    <w:p w14:paraId="646104E5" w14:textId="6DAB0198" w:rsidR="009C1A9E" w:rsidRDefault="009C1A9E" w:rsidP="00290342">
      <w:pPr>
        <w:tabs>
          <w:tab w:val="left" w:pos="8987"/>
        </w:tabs>
        <w:ind w:firstLineChars="0" w:firstLine="0"/>
        <w:rPr>
          <w:rFonts w:eastAsia="等线"/>
          <w:lang w:val="en-GB" w:eastAsia="zh-CN"/>
        </w:rPr>
      </w:pPr>
    </w:p>
    <w:p w14:paraId="54690866" w14:textId="5C740559" w:rsidR="00BA3426" w:rsidRDefault="00BA3426" w:rsidP="00290342">
      <w:pPr>
        <w:tabs>
          <w:tab w:val="left" w:pos="8987"/>
        </w:tabs>
        <w:ind w:firstLineChars="0" w:firstLine="0"/>
        <w:rPr>
          <w:rFonts w:eastAsia="等线"/>
          <w:lang w:val="en-GB" w:eastAsia="zh-CN"/>
        </w:rPr>
      </w:pPr>
    </w:p>
    <w:p w14:paraId="69FE0E6E" w14:textId="527C8FC4" w:rsidR="00BA3426" w:rsidRDefault="00BA3426" w:rsidP="00290342">
      <w:pPr>
        <w:tabs>
          <w:tab w:val="left" w:pos="8987"/>
        </w:tabs>
        <w:ind w:firstLineChars="0" w:firstLine="0"/>
        <w:rPr>
          <w:rFonts w:eastAsia="等线"/>
          <w:lang w:val="en-GB" w:eastAsia="zh-CN"/>
        </w:rPr>
      </w:pPr>
    </w:p>
    <w:p w14:paraId="621D2DBE" w14:textId="41E2AA6E" w:rsidR="00BA3426" w:rsidRPr="009C1A9E" w:rsidRDefault="00BA3426" w:rsidP="00BA3426">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w:t>
      </w:r>
      <w:r>
        <w:rPr>
          <w:rFonts w:ascii="Times New Roman" w:hAnsi="Times New Roman"/>
          <w:sz w:val="32"/>
          <w:lang w:val="en-US" w:eastAsia="ko-KR"/>
        </w:rPr>
        <w:t>9</w:t>
      </w:r>
    </w:p>
    <w:p w14:paraId="0FA42B12" w14:textId="2815155A" w:rsidR="00BA3426" w:rsidRDefault="00BA3426" w:rsidP="00290342">
      <w:pPr>
        <w:tabs>
          <w:tab w:val="left" w:pos="8987"/>
        </w:tabs>
        <w:ind w:firstLineChars="0" w:firstLine="0"/>
        <w:rPr>
          <w:rFonts w:eastAsia="等线"/>
          <w:lang w:val="en-GB" w:eastAsia="zh-CN"/>
        </w:rPr>
      </w:pPr>
    </w:p>
    <w:p w14:paraId="602BE76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r w:rsidRPr="00BA3426">
        <w:rPr>
          <w:rFonts w:ascii="Times" w:eastAsia="等线" w:hAnsi="Times" w:hint="eastAsia"/>
          <w:szCs w:val="24"/>
          <w:lang w:val="en-GB" w:eastAsia="zh-CN"/>
        </w:rPr>
        <w:t>Conclusion</w:t>
      </w:r>
    </w:p>
    <w:p w14:paraId="0F59487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measurement report of AI/ML assisted positioning Case 3a, regarding the report of LOS/NLOS indicator, </w:t>
      </w:r>
    </w:p>
    <w:p w14:paraId="6F3EB6BA" w14:textId="77777777" w:rsidR="00BA3426" w:rsidRPr="00BA3426" w:rsidRDefault="00BA3426" w:rsidP="00BA3426">
      <w:pPr>
        <w:widowControl w:val="0"/>
        <w:numPr>
          <w:ilvl w:val="0"/>
          <w:numId w:val="55"/>
        </w:numPr>
        <w:tabs>
          <w:tab w:val="left" w:pos="0"/>
          <w:tab w:val="left" w:pos="284"/>
        </w:tabs>
        <w:suppressAutoHyphens/>
        <w:spacing w:before="0" w:after="160" w:line="276" w:lineRule="auto"/>
        <w:ind w:left="284" w:firstLineChars="0" w:hanging="284"/>
        <w:jc w:val="left"/>
        <w:rPr>
          <w:rFonts w:ascii="Times" w:hAnsi="Times"/>
          <w:szCs w:val="24"/>
          <w:lang w:val="en-GB" w:eastAsia="x-none"/>
        </w:rPr>
      </w:pPr>
      <w:r w:rsidRPr="00BA3426">
        <w:rPr>
          <w:rFonts w:ascii="Times" w:hAnsi="Times"/>
          <w:szCs w:val="24"/>
          <w:lang w:val="en-GB" w:eastAsia="x-none"/>
        </w:rPr>
        <w:t>LOS/NLOS indicator</w:t>
      </w:r>
      <w:r w:rsidRPr="00BA3426">
        <w:rPr>
          <w:rFonts w:ascii="Times" w:eastAsia="等线" w:hAnsi="Times" w:hint="eastAsia"/>
          <w:szCs w:val="24"/>
          <w:lang w:val="en-GB" w:eastAsia="zh-CN"/>
        </w:rPr>
        <w:t xml:space="preserve"> can</w:t>
      </w:r>
      <w:r w:rsidRPr="00BA3426">
        <w:rPr>
          <w:rFonts w:ascii="Times" w:eastAsia="等线" w:hAnsi="Times"/>
          <w:szCs w:val="24"/>
          <w:lang w:val="en-GB" w:eastAsia="zh-CN"/>
        </w:rPr>
        <w:t>’</w:t>
      </w:r>
      <w:r w:rsidRPr="00BA3426">
        <w:rPr>
          <w:rFonts w:ascii="Times" w:eastAsia="等线" w:hAnsi="Times" w:hint="eastAsia"/>
          <w:szCs w:val="24"/>
          <w:lang w:val="en-GB" w:eastAsia="zh-CN"/>
        </w:rPr>
        <w:t>t be reported independently from other measurements</w:t>
      </w:r>
    </w:p>
    <w:p w14:paraId="53F4FD2C"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8A167B5"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the definition of sample-based measurement, for gNB/TRP measurement of </w:t>
      </w:r>
      <w:r w:rsidRPr="00BA3426">
        <w:rPr>
          <w:rFonts w:ascii="Times" w:hAnsi="Times" w:cs="Calibri"/>
          <w:szCs w:val="24"/>
          <w:lang w:val="en-GB" w:eastAsia="en-US"/>
        </w:rPr>
        <w:t xml:space="preserve">an estimated channel response </w:t>
      </w:r>
      <w:r w:rsidRPr="00BA3426">
        <w:rPr>
          <w:rFonts w:ascii="Times" w:hAnsi="Times"/>
          <w:szCs w:val="24"/>
          <w:lang w:val="en-GB" w:eastAsia="en-US"/>
        </w:rPr>
        <w:t xml:space="preserve">between a pair of UE and TRP, 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samples is determined as follows.</w:t>
      </w:r>
    </w:p>
    <w:p w14:paraId="63148C14" w14:textId="77777777" w:rsidR="00BA3426" w:rsidRPr="00BA3426" w:rsidRDefault="00BA3426" w:rsidP="00BA3426">
      <w:pPr>
        <w:widowControl w:val="0"/>
        <w:numPr>
          <w:ilvl w:val="1"/>
          <w:numId w:val="56"/>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starting time = first detected path rounded down with timing granularity T</w:t>
      </w:r>
      <w:r w:rsidRPr="00BA3426">
        <w:rPr>
          <w:rFonts w:ascii="Times" w:eastAsia="Calibri" w:hAnsi="Times"/>
          <w:szCs w:val="24"/>
          <w:lang w:val="en-GB" w:eastAsia="en-US"/>
        </w:rPr>
        <w:t>.</w:t>
      </w:r>
    </w:p>
    <w:p w14:paraId="264EC8E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UE-side measurement is a separate discussion</w:t>
      </w:r>
    </w:p>
    <w:p w14:paraId="377D7C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6417E135"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032792A9"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model performance monitoring of AI/ML positioning Case 1, support at least: </w:t>
      </w:r>
    </w:p>
    <w:p w14:paraId="20322028"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 xml:space="preserve">Option A. The target UE side performs monitoring metric calculation. </w:t>
      </w:r>
    </w:p>
    <w:p w14:paraId="3E08724E"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 xml:space="preserve">The target UE </w:t>
      </w:r>
      <w:r w:rsidRPr="00BA3426">
        <w:rPr>
          <w:rFonts w:ascii="Times" w:eastAsia="等线" w:hAnsi="Times" w:hint="eastAsia"/>
          <w:szCs w:val="24"/>
          <w:lang w:val="en-GB" w:eastAsia="zh-CN"/>
        </w:rPr>
        <w:t>may</w:t>
      </w:r>
      <w:r w:rsidRPr="00BA3426">
        <w:rPr>
          <w:rFonts w:ascii="Times" w:hAnsi="Times"/>
          <w:szCs w:val="24"/>
          <w:lang w:val="en-GB" w:eastAsia="en-US"/>
        </w:rPr>
        <w:t xml:space="preserve"> signal the monitoring outcome to the LMF. </w:t>
      </w:r>
    </w:p>
    <w:p w14:paraId="6515E7A9"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FFS: content of monitoring outcome</w:t>
      </w:r>
    </w:p>
    <w:p w14:paraId="1465299F"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lastRenderedPageBreak/>
        <w:t>FFS: Option B</w:t>
      </w:r>
    </w:p>
    <w:p w14:paraId="07FA6978" w14:textId="77777777" w:rsidR="00BA3426" w:rsidRPr="00BA3426" w:rsidRDefault="00BA3426" w:rsidP="00BA3426">
      <w:pPr>
        <w:widowControl w:val="0"/>
        <w:numPr>
          <w:ilvl w:val="0"/>
          <w:numId w:val="39"/>
        </w:numPr>
        <w:tabs>
          <w:tab w:val="left" w:pos="720"/>
        </w:tabs>
        <w:suppressAutoHyphens/>
        <w:spacing w:before="0" w:after="80" w:line="240" w:lineRule="auto"/>
        <w:ind w:left="0" w:firstLineChars="0" w:firstLine="0"/>
        <w:jc w:val="left"/>
        <w:rPr>
          <w:rFonts w:ascii="Times" w:eastAsia="等线" w:hAnsi="Times"/>
          <w:szCs w:val="24"/>
          <w:lang w:val="en-GB" w:eastAsia="zh-CN"/>
        </w:rPr>
      </w:pPr>
    </w:p>
    <w:p w14:paraId="2CACD69E"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DB243CF"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Rel-19 AI/ML based positioning, </w:t>
      </w:r>
      <w:r w:rsidRPr="00BA3426">
        <w:rPr>
          <w:rFonts w:ascii="Times" w:hAnsi="Times" w:hint="eastAsia"/>
          <w:szCs w:val="24"/>
          <w:lang w:val="en-GB" w:eastAsia="en-US"/>
        </w:rPr>
        <w:t xml:space="preserve">for </w:t>
      </w:r>
      <w:r w:rsidRPr="00BA3426">
        <w:rPr>
          <w:rFonts w:ascii="Times" w:hAnsi="Times"/>
          <w:szCs w:val="24"/>
          <w:lang w:val="en-GB" w:eastAsia="en-US"/>
        </w:rPr>
        <w:t>C</w:t>
      </w:r>
      <w:r w:rsidRPr="00BA3426">
        <w:rPr>
          <w:rFonts w:ascii="Times" w:hAnsi="Times" w:hint="eastAsia"/>
          <w:szCs w:val="24"/>
          <w:lang w:val="en-GB" w:eastAsia="en-US"/>
        </w:rPr>
        <w:t xml:space="preserve">ase 3b, in addition to path-based measurement that is </w:t>
      </w:r>
      <w:r w:rsidRPr="00BA3426">
        <w:rPr>
          <w:rFonts w:ascii="Times" w:hAnsi="Times"/>
          <w:szCs w:val="24"/>
          <w:lang w:val="en-GB" w:eastAsia="x-none"/>
        </w:rPr>
        <w:t>refer</w:t>
      </w:r>
      <w:r w:rsidRPr="00BA3426">
        <w:rPr>
          <w:rFonts w:ascii="Times" w:hAnsi="Times" w:hint="eastAsia"/>
          <w:szCs w:val="24"/>
          <w:lang w:val="en-GB" w:eastAsia="en-US"/>
        </w:rPr>
        <w:t>ring</w:t>
      </w:r>
      <w:r w:rsidRPr="00BA3426">
        <w:rPr>
          <w:rFonts w:ascii="Times" w:hAnsi="Times"/>
          <w:szCs w:val="24"/>
          <w:lang w:val="en-GB" w:eastAsia="x-none"/>
        </w:rPr>
        <w:t xml:space="preserve"> to the measurement in the existing specifications (up to Rel-18)</w:t>
      </w:r>
      <w:r w:rsidRPr="00BA3426">
        <w:rPr>
          <w:rFonts w:ascii="Times" w:hAnsi="Times" w:hint="eastAsia"/>
          <w:szCs w:val="24"/>
          <w:lang w:val="en-GB" w:eastAsia="en-US"/>
        </w:rPr>
        <w:t xml:space="preserve">, additionally support </w:t>
      </w:r>
      <w:r w:rsidRPr="00BA3426">
        <w:rPr>
          <w:rFonts w:ascii="Times" w:hAnsi="Times"/>
          <w:szCs w:val="24"/>
          <w:lang w:val="en-GB" w:eastAsia="en-US"/>
        </w:rPr>
        <w:t xml:space="preserve">the following </w:t>
      </w:r>
      <w:r w:rsidRPr="00BA3426">
        <w:rPr>
          <w:rFonts w:ascii="Times" w:hAnsi="Times" w:hint="eastAsia"/>
          <w:szCs w:val="24"/>
          <w:lang w:val="en-GB" w:eastAsia="en-US"/>
        </w:rPr>
        <w:t>enhancement to the measurement</w:t>
      </w:r>
      <w:r w:rsidRPr="00BA3426">
        <w:rPr>
          <w:rFonts w:ascii="Times" w:hAnsi="Times"/>
          <w:szCs w:val="24"/>
          <w:lang w:val="en-GB" w:eastAsia="en-US"/>
        </w:rPr>
        <w:t xml:space="preserve">, </w:t>
      </w:r>
    </w:p>
    <w:p w14:paraId="3AE0694A"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measurement is composed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of the estimated channel response in time domain.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values are selected from a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channel response values, which have timing granularity T. </w:t>
      </w:r>
    </w:p>
    <w:p w14:paraId="4E3416EC"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timing information for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 are reported with a timing granularity T, where T=2</w:t>
      </w:r>
      <w:r w:rsidRPr="00BA3426">
        <w:rPr>
          <w:rFonts w:ascii="Times" w:hAnsi="Times"/>
          <w:szCs w:val="24"/>
          <w:vertAlign w:val="superscript"/>
          <w:lang w:val="en-GB" w:eastAsia="en-US"/>
        </w:rPr>
        <w:t>k</w:t>
      </w:r>
      <w:r w:rsidRPr="00BA3426">
        <w:rPr>
          <w:rFonts w:ascii="Times" w:hAnsi="Times"/>
          <w:szCs w:val="24"/>
          <w:lang w:val="en-GB" w:eastAsia="en-US"/>
        </w:rPr>
        <w:t>xT</w:t>
      </w:r>
      <w:r w:rsidRPr="00BA3426">
        <w:rPr>
          <w:rFonts w:ascii="Times" w:hAnsi="Times"/>
          <w:szCs w:val="24"/>
          <w:vertAlign w:val="subscript"/>
          <w:lang w:val="en-GB" w:eastAsia="en-US"/>
        </w:rPr>
        <w:t>c</w:t>
      </w:r>
      <w:r w:rsidRPr="00BA3426">
        <w:rPr>
          <w:rFonts w:ascii="Times" w:hAnsi="Times"/>
          <w:szCs w:val="24"/>
          <w:lang w:val="en-GB" w:eastAsia="en-US"/>
        </w:rPr>
        <w:t>. k represents the timing reporting granularity factor. T</w:t>
      </w:r>
      <w:r w:rsidRPr="00BA3426">
        <w:rPr>
          <w:rFonts w:ascii="Times" w:hAnsi="Times"/>
          <w:szCs w:val="24"/>
          <w:vertAlign w:val="subscript"/>
          <w:lang w:val="en-GB" w:eastAsia="en-US"/>
        </w:rPr>
        <w:t>c</w:t>
      </w:r>
      <w:r w:rsidRPr="00BA3426">
        <w:rPr>
          <w:rFonts w:ascii="Times" w:hAnsi="Times"/>
          <w:szCs w:val="24"/>
          <w:lang w:val="en-GB" w:eastAsia="en-US"/>
        </w:rPr>
        <w:t xml:space="preserve"> is the basic time unit for NR. </w:t>
      </w:r>
    </w:p>
    <w:p w14:paraId="3F6029CF"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associated measurement (e.g., power if reported) corresponds to the measurement for the reported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p>
    <w:p w14:paraId="6730CE60" w14:textId="77777777" w:rsidR="00BA3426" w:rsidRPr="00BA3426" w:rsidRDefault="00BA3426" w:rsidP="00BA3426">
      <w:pPr>
        <w:widowControl w:val="0"/>
        <w:numPr>
          <w:ilvl w:val="0"/>
          <w:numId w:val="29"/>
        </w:numPr>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The </w:t>
      </w:r>
      <w:r w:rsidRPr="00BA3426">
        <w:rPr>
          <w:rFonts w:ascii="Times" w:hAnsi="Times" w:hint="eastAsia"/>
          <w:szCs w:val="24"/>
          <w:lang w:val="en-GB" w:eastAsia="x-none"/>
        </w:rPr>
        <w:t>timing information is</w:t>
      </w:r>
      <w:r w:rsidRPr="00BA3426">
        <w:rPr>
          <w:rFonts w:ascii="Times" w:hAnsi="Times"/>
          <w:szCs w:val="24"/>
          <w:lang w:val="en-GB" w:eastAsia="x-none"/>
        </w:rPr>
        <w:t xml:space="preserve"> defined relative to a reference time</w:t>
      </w:r>
      <w:r w:rsidRPr="00BA3426">
        <w:rPr>
          <w:rFonts w:ascii="Times" w:eastAsia="等线" w:hAnsi="Times" w:hint="eastAsia"/>
          <w:szCs w:val="24"/>
          <w:lang w:val="en-GB" w:eastAsia="x-none"/>
        </w:rPr>
        <w:t>, same as the path-based measurement</w:t>
      </w:r>
      <w:r w:rsidRPr="00BA3426">
        <w:rPr>
          <w:rFonts w:ascii="Times" w:hAnsi="Times"/>
          <w:szCs w:val="24"/>
          <w:lang w:val="en-GB" w:eastAsia="x-none"/>
        </w:rPr>
        <w:t xml:space="preserve">. </w:t>
      </w:r>
    </w:p>
    <w:p w14:paraId="566A3375"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selected time domain channel measurement values are expected to be those with the highest power.</w:t>
      </w:r>
    </w:p>
    <w:p w14:paraId="4344EFA3"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values is determined as: starting time = first detected path rounded down with timing granularity T</w:t>
      </w:r>
      <w:r w:rsidRPr="00BA3426">
        <w:rPr>
          <w:rFonts w:ascii="Times" w:eastAsia="Calibri" w:hAnsi="Times"/>
          <w:szCs w:val="24"/>
          <w:lang w:val="en-GB" w:eastAsia="en-US"/>
        </w:rPr>
        <w:t>.</w:t>
      </w:r>
    </w:p>
    <w:p w14:paraId="46AA1BC7"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LMF </w:t>
      </w:r>
      <w:r w:rsidRPr="00BA3426">
        <w:rPr>
          <w:rFonts w:ascii="Times" w:hAnsi="Times" w:hint="eastAsia"/>
          <w:szCs w:val="24"/>
          <w:lang w:val="en-GB" w:eastAsia="en-US"/>
        </w:rPr>
        <w:t xml:space="preserve">can </w:t>
      </w:r>
      <w:r w:rsidRPr="00BA3426">
        <w:rPr>
          <w:rFonts w:ascii="Times" w:hAnsi="Times"/>
          <w:szCs w:val="24"/>
          <w:lang w:val="en-GB" w:eastAsia="en-US"/>
        </w:rPr>
        <w:t xml:space="preserve">signal parameter values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k to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 via </w:t>
      </w:r>
      <w:proofErr w:type="spellStart"/>
      <w:r w:rsidRPr="00BA3426">
        <w:rPr>
          <w:rFonts w:ascii="Times" w:hAnsi="Times"/>
          <w:szCs w:val="24"/>
          <w:lang w:val="en-GB" w:eastAsia="en-US"/>
        </w:rPr>
        <w:t>NRPPa</w:t>
      </w:r>
      <w:proofErr w:type="spellEnd"/>
      <w:r w:rsidRPr="00BA3426">
        <w:rPr>
          <w:rFonts w:ascii="Times" w:hAnsi="Times"/>
          <w:szCs w:val="24"/>
          <w:lang w:val="en-GB" w:eastAsia="en-US"/>
        </w:rPr>
        <w:t>. Candi</w:t>
      </w:r>
      <w:r w:rsidRPr="00BA3426">
        <w:rPr>
          <w:rFonts w:ascii="Times" w:hAnsi="Times" w:hint="eastAsia"/>
          <w:szCs w:val="24"/>
          <w:lang w:val="en-GB" w:eastAsia="en-US"/>
        </w:rPr>
        <w:t>d</w:t>
      </w:r>
      <w:r w:rsidRPr="00BA3426">
        <w:rPr>
          <w:rFonts w:ascii="Times" w:hAnsi="Times"/>
          <w:szCs w:val="24"/>
          <w:lang w:val="en-GB" w:eastAsia="en-US"/>
        </w:rPr>
        <w:t>ate set values:</w:t>
      </w:r>
    </w:p>
    <w:p w14:paraId="06F879C9" w14:textId="7CA2D8E2"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'&lt;=24. </w:t>
      </w:r>
      <w:r w:rsidRPr="00BA3426">
        <w:rPr>
          <w:rFonts w:ascii="Times" w:hAnsi="Times" w:hint="eastAsia"/>
          <w:szCs w:val="24"/>
          <w:lang w:val="en-GB" w:eastAsia="en-US"/>
        </w:rPr>
        <w:t>FFS:</w:t>
      </w:r>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00FB17E8">
        <w:rPr>
          <w:rFonts w:ascii="Times" w:hAnsi="Times"/>
          <w:szCs w:val="24"/>
          <w:lang w:val="en-GB" w:eastAsia="en-US"/>
        </w:rPr>
        <w:t xml:space="preserve"> </w:t>
      </w:r>
    </w:p>
    <w:p w14:paraId="0564DB5B" w14:textId="5CB7C499"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 {32, 64, 128}</w:t>
      </w:r>
      <w:r w:rsidR="00FB17E8">
        <w:rPr>
          <w:rFonts w:ascii="Times" w:hAnsi="Times"/>
          <w:szCs w:val="24"/>
          <w:lang w:val="en-GB" w:eastAsia="en-US"/>
        </w:rPr>
        <w:t xml:space="preserve"> </w:t>
      </w:r>
    </w:p>
    <w:p w14:paraId="093FE28A"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hint="eastAsia"/>
          <w:szCs w:val="24"/>
          <w:lang w:val="en-GB" w:eastAsia="en-US"/>
        </w:rPr>
        <w:t xml:space="preserve">FFS: </w:t>
      </w:r>
      <w:r w:rsidRPr="00BA3426">
        <w:rPr>
          <w:rFonts w:ascii="Times" w:hAnsi="Times"/>
          <w:szCs w:val="24"/>
          <w:lang w:val="en-GB" w:eastAsia="en-US"/>
        </w:rPr>
        <w:t xml:space="preserve">k </w:t>
      </w:r>
    </w:p>
    <w:p w14:paraId="72E28F9D"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gNB/TRP may use different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w:t>
      </w:r>
      <w:r w:rsidRPr="00BA3426">
        <w:rPr>
          <w:rFonts w:ascii="Times" w:hAnsi="Times" w:hint="eastAsia"/>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and/or k values other than the signalled parameter for measurement reporting. In this case, it’s up to LMF implementation to process the reported measurement</w:t>
      </w:r>
    </w:p>
    <w:p w14:paraId="78AC5ED0" w14:textId="77777777" w:rsidR="00BA3426" w:rsidRPr="00BA3426" w:rsidRDefault="00BA3426" w:rsidP="00BA3426">
      <w:pPr>
        <w:widowControl w:val="0"/>
        <w:numPr>
          <w:ilvl w:val="0"/>
          <w:numId w:val="29"/>
        </w:numPr>
        <w:tabs>
          <w:tab w:val="left" w:pos="720"/>
        </w:tabs>
        <w:suppressAutoHyphens/>
        <w:spacing w:before="0" w:after="80" w:line="240" w:lineRule="auto"/>
        <w:ind w:firstLineChars="0"/>
        <w:jc w:val="left"/>
        <w:rPr>
          <w:rFonts w:ascii="Times" w:hAnsi="Times"/>
          <w:color w:val="0070C0"/>
          <w:szCs w:val="24"/>
          <w:lang w:val="en-GB" w:eastAsia="en-US"/>
        </w:rPr>
      </w:pPr>
      <w:r w:rsidRPr="00BA3426">
        <w:rPr>
          <w:rFonts w:ascii="Times" w:hAnsi="Times" w:hint="eastAsia"/>
          <w:color w:val="0070C0"/>
          <w:szCs w:val="24"/>
          <w:lang w:val="en-GB" w:eastAsia="en-US"/>
        </w:rPr>
        <w:t>FFS: whether transmit offset from gNB to LMF</w:t>
      </w:r>
    </w:p>
    <w:p w14:paraId="07BE373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measurement by UE is a separate discussion.</w:t>
      </w:r>
    </w:p>
    <w:p w14:paraId="275A0BBC"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Note: the purpose of the time domain channel measurements, such as for Rel-19 AI/ML based positioning, is not specified </w:t>
      </w:r>
    </w:p>
    <w:p w14:paraId="4480E6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2011768B"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58FD6B4A"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For AI/ML based positioning Case 1, all assistance information from legacy UE-based DL-TDOA, other than info #7, can be provided from LMF to UE. For info #7, RAN1 study</w:t>
      </w:r>
      <w:r w:rsidRPr="00BA3426">
        <w:rPr>
          <w:rFonts w:ascii="Times" w:eastAsia="等线" w:hAnsi="Times" w:hint="eastAsia"/>
          <w:szCs w:val="24"/>
          <w:lang w:val="en-GB" w:eastAsia="zh-CN"/>
        </w:rPr>
        <w:t>, if necessary,</w:t>
      </w:r>
      <w:r w:rsidRPr="00BA3426">
        <w:rPr>
          <w:rFonts w:ascii="Times" w:hAnsi="Times"/>
          <w:szCs w:val="24"/>
          <w:lang w:val="en-GB" w:eastAsia="en-US"/>
        </w:rPr>
        <w:t xml:space="preserve"> choose one alternative from the following:</w:t>
      </w:r>
    </w:p>
    <w:p w14:paraId="0D09E9F3"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Alternative 1. Info #7 is provided implicitly via associated ID.</w:t>
      </w:r>
    </w:p>
    <w:p w14:paraId="5060D09D"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eastAsia="Yu Mincho" w:hAnsi="Times" w:hint="eastAsia"/>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2D2FFFDC"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577792F"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If provided implicitly, </w:t>
      </w:r>
      <w:r w:rsidRPr="00BA3426">
        <w:rPr>
          <w:rFonts w:ascii="Times" w:eastAsia="Yu Mincho" w:hAnsi="Times"/>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7370C6E1"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3.  Info #7 is </w:t>
      </w:r>
      <w:r w:rsidRPr="00BA3426">
        <w:rPr>
          <w:rFonts w:ascii="Times" w:hAnsi="Times"/>
          <w:b/>
          <w:bCs/>
          <w:szCs w:val="24"/>
          <w:lang w:val="en-GB" w:eastAsia="x-none"/>
        </w:rPr>
        <w:t>not</w:t>
      </w:r>
      <w:r w:rsidRPr="00BA3426">
        <w:rPr>
          <w:rFonts w:ascii="Times" w:hAnsi="Times"/>
          <w:szCs w:val="24"/>
          <w:lang w:val="en-GB" w:eastAsia="x-none"/>
        </w:rPr>
        <w:t xml:space="preserve"> be provided from LMF to UE. </w:t>
      </w:r>
    </w:p>
    <w:p w14:paraId="488A9887"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If info #7 is not provided, UE may assume info #7 is consistent between training and inference.</w:t>
      </w:r>
    </w:p>
    <w:p w14:paraId="080A5760"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A3426" w:rsidRPr="00BA3426" w14:paraId="4E732867" w14:textId="77777777" w:rsidTr="00430F9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C6B9AC"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DAD03"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2E1C8D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1AE3B12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4BE0DFEE" w14:textId="0CFB9D2F" w:rsidR="00BA3426" w:rsidRPr="00BA3426" w:rsidRDefault="00BA3426" w:rsidP="00290342">
      <w:pPr>
        <w:tabs>
          <w:tab w:val="left" w:pos="8987"/>
        </w:tabs>
        <w:ind w:firstLineChars="0" w:firstLine="0"/>
        <w:rPr>
          <w:rFonts w:eastAsia="等线"/>
          <w:lang w:val="en-GB" w:eastAsia="zh-CN"/>
        </w:rPr>
      </w:pPr>
    </w:p>
    <w:p w14:paraId="2BC9C0E2" w14:textId="2F282295" w:rsidR="00BA3426" w:rsidRDefault="00BA3426" w:rsidP="00290342">
      <w:pPr>
        <w:tabs>
          <w:tab w:val="left" w:pos="8987"/>
        </w:tabs>
        <w:ind w:firstLineChars="0" w:firstLine="0"/>
        <w:rPr>
          <w:rFonts w:eastAsia="等线"/>
          <w:lang w:eastAsia="zh-CN"/>
        </w:rPr>
      </w:pPr>
    </w:p>
    <w:p w14:paraId="31C36FD8" w14:textId="31A67069" w:rsidR="00FB17E8" w:rsidRDefault="00FB17E8" w:rsidP="00290342">
      <w:pPr>
        <w:tabs>
          <w:tab w:val="left" w:pos="8987"/>
        </w:tabs>
        <w:ind w:firstLineChars="0" w:firstLine="0"/>
        <w:rPr>
          <w:rFonts w:eastAsia="等线"/>
          <w:lang w:eastAsia="zh-CN"/>
        </w:rPr>
      </w:pPr>
    </w:p>
    <w:p w14:paraId="1CA3C228" w14:textId="5A231DBA" w:rsidR="00FB17E8" w:rsidRPr="009C1A9E" w:rsidRDefault="00FB17E8" w:rsidP="00FB17E8">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lastRenderedPageBreak/>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w:t>
      </w:r>
      <w:r>
        <w:rPr>
          <w:rFonts w:ascii="Times New Roman" w:hAnsi="Times New Roman"/>
          <w:sz w:val="32"/>
          <w:lang w:val="en-US" w:eastAsia="ko-KR"/>
        </w:rPr>
        <w:t>20</w:t>
      </w:r>
    </w:p>
    <w:p w14:paraId="42204B0E" w14:textId="77777777" w:rsidR="00FB17E8" w:rsidRDefault="00FB17E8" w:rsidP="00FB17E8">
      <w:pPr>
        <w:rPr>
          <w:rFonts w:eastAsia="等线"/>
          <w:lang w:eastAsia="zh-CN"/>
        </w:rPr>
      </w:pPr>
    </w:p>
    <w:p w14:paraId="6BEC3FB6" w14:textId="77777777" w:rsidR="00FB17E8" w:rsidRDefault="00FB17E8" w:rsidP="00FB17E8">
      <w:pPr>
        <w:rPr>
          <w:rFonts w:eastAsia="等线"/>
          <w:lang w:eastAsia="zh-CN"/>
        </w:rPr>
      </w:pPr>
      <w:r>
        <w:rPr>
          <w:rFonts w:eastAsia="等线" w:hint="eastAsia"/>
          <w:lang w:eastAsia="zh-CN"/>
        </w:rPr>
        <w:t>Conclusion</w:t>
      </w:r>
    </w:p>
    <w:p w14:paraId="61550AF9" w14:textId="77777777" w:rsidR="00FB17E8" w:rsidRPr="00884845" w:rsidRDefault="00FB17E8" w:rsidP="00FB17E8">
      <w:pPr>
        <w:rPr>
          <w:rFonts w:cs="等线"/>
        </w:rPr>
      </w:pPr>
      <w:r>
        <w:rPr>
          <w:rFonts w:eastAsia="等线" w:hint="eastAsia"/>
          <w:lang w:eastAsia="zh-CN"/>
        </w:rPr>
        <w:t>F</w:t>
      </w:r>
      <w:r w:rsidRPr="00884845">
        <w:rPr>
          <w:rFonts w:cs="等线"/>
        </w:rPr>
        <w:t xml:space="preserve">or AI/ML based positioning Case 3a, regarding the time stamp </w:t>
      </w:r>
      <w:r w:rsidRPr="00242291">
        <w:t>in a measurement report</w:t>
      </w:r>
      <w:r>
        <w:rPr>
          <w:rFonts w:eastAsia="等线" w:hint="eastAsia"/>
          <w:lang w:eastAsia="zh-CN"/>
        </w:rPr>
        <w:t xml:space="preserve"> </w:t>
      </w:r>
      <w:r w:rsidRPr="00242291">
        <w:t>from gNB to LMF</w:t>
      </w:r>
      <w:r w:rsidRPr="00884845">
        <w:rPr>
          <w:rFonts w:cs="等线"/>
        </w:rPr>
        <w:t>,</w:t>
      </w:r>
    </w:p>
    <w:p w14:paraId="1692D4FE" w14:textId="77777777" w:rsidR="00FB17E8" w:rsidRPr="00A877D7" w:rsidRDefault="00FB17E8" w:rsidP="00FB17E8">
      <w:pPr>
        <w:numPr>
          <w:ilvl w:val="0"/>
          <w:numId w:val="59"/>
        </w:numPr>
        <w:suppressAutoHyphens/>
        <w:spacing w:before="0" w:after="80" w:line="259" w:lineRule="auto"/>
        <w:ind w:firstLineChars="0"/>
        <w:jc w:val="left"/>
        <w:rPr>
          <w:rFonts w:cs="等线"/>
        </w:rPr>
      </w:pPr>
      <w:r w:rsidRPr="00884845">
        <w:rPr>
          <w:rFonts w:cs="等线"/>
        </w:rPr>
        <w:t>Existing IE “Time Stamp” in TS 38.455 can be reused from RAN1 perspective.</w:t>
      </w:r>
    </w:p>
    <w:p w14:paraId="1A01C248" w14:textId="77777777" w:rsidR="00FB17E8" w:rsidRDefault="00FB17E8" w:rsidP="00FB17E8">
      <w:pPr>
        <w:rPr>
          <w:rFonts w:eastAsia="等线"/>
          <w:lang w:eastAsia="zh-CN"/>
        </w:rPr>
      </w:pPr>
    </w:p>
    <w:p w14:paraId="50870BDD" w14:textId="77777777" w:rsidR="00FB17E8" w:rsidRDefault="00FB17E8" w:rsidP="00FB17E8">
      <w:pPr>
        <w:rPr>
          <w:rFonts w:eastAsia="等线"/>
          <w:lang w:eastAsia="zh-CN"/>
        </w:rPr>
      </w:pPr>
    </w:p>
    <w:p w14:paraId="67DEF09A" w14:textId="77777777" w:rsidR="00FB17E8" w:rsidRPr="0021701C" w:rsidRDefault="00FB17E8" w:rsidP="00FB17E8">
      <w:pPr>
        <w:rPr>
          <w:rFonts w:eastAsia="等线"/>
          <w:highlight w:val="green"/>
          <w:lang w:eastAsia="zh-CN"/>
        </w:rPr>
      </w:pPr>
      <w:r w:rsidRPr="0021701C">
        <w:rPr>
          <w:rFonts w:eastAsia="等线" w:hint="eastAsia"/>
          <w:highlight w:val="green"/>
          <w:lang w:eastAsia="zh-CN"/>
        </w:rPr>
        <w:t>Agreement</w:t>
      </w:r>
    </w:p>
    <w:p w14:paraId="6EC1438C" w14:textId="77777777" w:rsidR="00FB17E8" w:rsidRDefault="00FB17E8" w:rsidP="00FB17E8">
      <w:r>
        <w:t>For Rel-19 AI/ML based positioning, for Case 3b, “FFS: k” in RAN1#119 agreement is resolved by supporting:</w:t>
      </w:r>
    </w:p>
    <w:p w14:paraId="07493884" w14:textId="77777777" w:rsidR="00FB17E8" w:rsidRDefault="00FB17E8" w:rsidP="00FB17E8">
      <w:pPr>
        <w:pStyle w:val="ListParagraph"/>
        <w:numPr>
          <w:ilvl w:val="0"/>
          <w:numId w:val="60"/>
        </w:numPr>
        <w:suppressAutoHyphens/>
        <w:spacing w:before="0" w:after="80" w:line="240" w:lineRule="auto"/>
        <w:ind w:firstLineChars="0"/>
        <w:jc w:val="left"/>
      </w:pPr>
      <w:r>
        <w:t>k = {0...5}</w:t>
      </w:r>
    </w:p>
    <w:p w14:paraId="1F09CDBD" w14:textId="77777777" w:rsidR="00FB17E8" w:rsidRPr="00D10488" w:rsidRDefault="00FB17E8" w:rsidP="00FB17E8">
      <w:pPr>
        <w:rPr>
          <w:rFonts w:eastAsia="等线"/>
          <w:highlight w:val="green"/>
          <w:lang w:eastAsia="zh-CN"/>
        </w:rPr>
      </w:pPr>
      <w:r w:rsidRPr="00D10488">
        <w:rPr>
          <w:rFonts w:eastAsia="等线" w:hint="eastAsia"/>
          <w:highlight w:val="green"/>
          <w:lang w:eastAsia="zh-CN"/>
        </w:rPr>
        <w:t>Agreement</w:t>
      </w:r>
    </w:p>
    <w:p w14:paraId="56267E76" w14:textId="77777777" w:rsidR="00FB17E8" w:rsidRDefault="00FB17E8" w:rsidP="00FB17E8">
      <w:r>
        <w:t xml:space="preserve">For Rel-19 AI/ML based positioning, for Case 3b, “FFS: </w:t>
      </w:r>
      <w:proofErr w:type="spellStart"/>
      <w:r>
        <w:t>N</w:t>
      </w:r>
      <w:r>
        <w:rPr>
          <w:vertAlign w:val="subscript"/>
        </w:rPr>
        <w:t>t</w:t>
      </w:r>
      <w:proofErr w:type="spellEnd"/>
      <w:r>
        <w:t>' values” in RAN1#119 agreement is resolved by supporting:</w:t>
      </w:r>
    </w:p>
    <w:p w14:paraId="1DCE548E" w14:textId="77777777" w:rsidR="00FB17E8" w:rsidRDefault="00FB17E8" w:rsidP="00FB17E8">
      <w:pPr>
        <w:pStyle w:val="ListParagraph"/>
        <w:numPr>
          <w:ilvl w:val="0"/>
          <w:numId w:val="60"/>
        </w:numPr>
        <w:suppressAutoHyphens/>
        <w:spacing w:before="0" w:after="80" w:line="240" w:lineRule="auto"/>
        <w:ind w:firstLineChars="0"/>
        <w:jc w:val="left"/>
      </w:pPr>
      <w:proofErr w:type="spellStart"/>
      <w:r>
        <w:t>N</w:t>
      </w:r>
      <w:r>
        <w:rPr>
          <w:vertAlign w:val="subscript"/>
        </w:rPr>
        <w:t>t</w:t>
      </w:r>
      <w:proofErr w:type="spellEnd"/>
      <w:r>
        <w:t xml:space="preserve">' </w:t>
      </w:r>
      <w:r>
        <w:rPr>
          <w:rFonts w:cs="Calibri"/>
        </w:rPr>
        <w:t>= {</w:t>
      </w:r>
      <w:r>
        <w:rPr>
          <w:rFonts w:eastAsia="等线" w:cs="Calibri" w:hint="eastAsia"/>
        </w:rPr>
        <w:t>8</w:t>
      </w:r>
      <w:r>
        <w:rPr>
          <w:rFonts w:cs="Calibri"/>
        </w:rPr>
        <w:t>, 16, 2</w:t>
      </w:r>
      <w:r>
        <w:rPr>
          <w:rFonts w:eastAsia="等线" w:cs="Calibri" w:hint="eastAsia"/>
        </w:rPr>
        <w:t>4</w:t>
      </w:r>
      <w:r>
        <w:rPr>
          <w:rFonts w:cs="Calibri"/>
        </w:rPr>
        <w:t>}</w:t>
      </w:r>
    </w:p>
    <w:p w14:paraId="0F8E7D57" w14:textId="77777777" w:rsidR="00FB17E8" w:rsidRDefault="00FB17E8" w:rsidP="00FB17E8">
      <w:pPr>
        <w:rPr>
          <w:rFonts w:eastAsia="等线"/>
          <w:lang w:eastAsia="zh-CN"/>
        </w:rPr>
      </w:pPr>
    </w:p>
    <w:p w14:paraId="686B3D75" w14:textId="77777777" w:rsidR="00FB17E8" w:rsidRPr="00F63E66" w:rsidRDefault="00FB17E8" w:rsidP="00FB17E8">
      <w:pPr>
        <w:rPr>
          <w:rFonts w:eastAsia="等线"/>
          <w:highlight w:val="green"/>
          <w:lang w:eastAsia="zh-CN"/>
        </w:rPr>
      </w:pPr>
      <w:r w:rsidRPr="00F63E66">
        <w:rPr>
          <w:rFonts w:eastAsia="等线" w:hint="eastAsia"/>
          <w:highlight w:val="green"/>
          <w:lang w:eastAsia="zh-CN"/>
        </w:rPr>
        <w:t>Agreement</w:t>
      </w:r>
    </w:p>
    <w:p w14:paraId="75219CF3" w14:textId="77777777" w:rsidR="00FB17E8" w:rsidRPr="00697957" w:rsidRDefault="00FB17E8" w:rsidP="00FB17E8">
      <w:r w:rsidRPr="00697957">
        <w:t xml:space="preserve">For AI/ML based positioning Case 1, </w:t>
      </w:r>
      <w:r>
        <w:rPr>
          <w:rFonts w:eastAsia="等线" w:hint="eastAsia"/>
          <w:lang w:eastAsia="zh-CN"/>
        </w:rPr>
        <w:t xml:space="preserve">from RAN1 perspective, </w:t>
      </w:r>
      <w:r w:rsidRPr="00697957">
        <w:t xml:space="preserve">when the label data </w:t>
      </w:r>
      <w:r>
        <w:rPr>
          <w:rFonts w:eastAsia="等线" w:hint="eastAsia"/>
          <w:lang w:eastAsia="zh-CN"/>
        </w:rPr>
        <w:t xml:space="preserve">of location is </w:t>
      </w:r>
      <w:r w:rsidRPr="00697957">
        <w:rPr>
          <w:rFonts w:eastAsia="Yu Gothic" w:cs="等线"/>
          <w:lang w:eastAsia="ja-JP"/>
        </w:rPr>
        <w:t xml:space="preserve">generated by LMF and </w:t>
      </w:r>
      <w:r w:rsidRPr="00697957">
        <w:t xml:space="preserve">transferred </w:t>
      </w:r>
      <w:r>
        <w:rPr>
          <w:rFonts w:eastAsia="等线" w:hint="eastAsia"/>
          <w:lang w:eastAsia="zh-CN"/>
        </w:rPr>
        <w:t xml:space="preserve">from LMF </w:t>
      </w:r>
      <w:r w:rsidRPr="00697957">
        <w:t xml:space="preserve">to UE, label and quality indicator of label </w:t>
      </w:r>
      <w:r>
        <w:rPr>
          <w:rFonts w:eastAsia="等线" w:hint="eastAsia"/>
          <w:lang w:eastAsia="zh-CN"/>
        </w:rPr>
        <w:t>can be</w:t>
      </w:r>
      <w:r w:rsidRPr="00697957">
        <w:t xml:space="preserve"> provided by reusing existing IEs. </w:t>
      </w:r>
    </w:p>
    <w:p w14:paraId="258F0240" w14:textId="77777777" w:rsidR="00FB17E8" w:rsidRPr="00697957" w:rsidRDefault="00FB17E8" w:rsidP="00FB17E8">
      <w:pPr>
        <w:pStyle w:val="ListParagraph"/>
        <w:numPr>
          <w:ilvl w:val="0"/>
          <w:numId w:val="61"/>
        </w:numPr>
        <w:suppressAutoHyphens/>
        <w:spacing w:before="0" w:after="80" w:line="240" w:lineRule="auto"/>
        <w:ind w:firstLineChars="0"/>
        <w:jc w:val="left"/>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等线" w:hint="eastAsia"/>
        </w:rPr>
        <w:t xml:space="preserve">location estimate </w:t>
      </w:r>
      <w:r w:rsidRPr="00697957">
        <w:t>uncertainty and confidence (if included with the geographic shapes) can serve as quality indicator of the label.</w:t>
      </w:r>
    </w:p>
    <w:p w14:paraId="7A562158" w14:textId="77777777" w:rsidR="00FB17E8" w:rsidRPr="00697957" w:rsidRDefault="00FB17E8" w:rsidP="00FB17E8">
      <w:pPr>
        <w:rPr>
          <w:rFonts w:eastAsia="等线"/>
          <w:lang w:eastAsia="zh-CN"/>
        </w:rPr>
      </w:pPr>
    </w:p>
    <w:p w14:paraId="554A33D7" w14:textId="77777777" w:rsidR="00FB17E8" w:rsidRPr="00697957" w:rsidRDefault="00FB17E8" w:rsidP="00FB17E8">
      <w:pPr>
        <w:rPr>
          <w:rFonts w:eastAsia="等线"/>
          <w:highlight w:val="green"/>
          <w:lang w:eastAsia="zh-CN"/>
        </w:rPr>
      </w:pPr>
      <w:r w:rsidRPr="00697957">
        <w:rPr>
          <w:rFonts w:eastAsia="等线" w:hint="eastAsia"/>
          <w:highlight w:val="green"/>
          <w:lang w:eastAsia="zh-CN"/>
        </w:rPr>
        <w:t>Agreement</w:t>
      </w:r>
    </w:p>
    <w:p w14:paraId="1AB39726" w14:textId="77777777" w:rsidR="00FB17E8" w:rsidRPr="00697957" w:rsidRDefault="00FB17E8" w:rsidP="00FB17E8">
      <w:r w:rsidRPr="00697957">
        <w:t>For AI/ML based positioning</w:t>
      </w:r>
      <w:r>
        <w:rPr>
          <w:rFonts w:eastAsia="等线" w:hint="eastAsia"/>
          <w:lang w:eastAsia="zh-CN"/>
        </w:rPr>
        <w:t>,</w:t>
      </w:r>
      <w:r w:rsidRPr="00697957">
        <w:t xml:space="preserve"> </w:t>
      </w:r>
    </w:p>
    <w:p w14:paraId="76BA50B0" w14:textId="77777777" w:rsidR="00FB17E8" w:rsidRPr="00697957" w:rsidRDefault="00FB17E8" w:rsidP="00FB17E8">
      <w:pPr>
        <w:pStyle w:val="ListParagraph"/>
        <w:numPr>
          <w:ilvl w:val="0"/>
          <w:numId w:val="62"/>
        </w:numPr>
        <w:suppressAutoHyphens/>
        <w:spacing w:before="0" w:after="80" w:line="240" w:lineRule="auto"/>
        <w:ind w:firstLineChars="0"/>
        <w:jc w:val="left"/>
      </w:pPr>
      <w:r>
        <w:rPr>
          <w:rFonts w:eastAsia="等线" w:hint="eastAsia"/>
        </w:rPr>
        <w:t xml:space="preserve">When </w:t>
      </w:r>
      <w:r w:rsidRPr="00697957">
        <w:t>channel measurement is to be reported</w:t>
      </w:r>
      <w:r>
        <w:rPr>
          <w:rFonts w:eastAsia="等线" w:hint="eastAsia"/>
        </w:rPr>
        <w:t>/sent</w:t>
      </w:r>
      <w:r w:rsidRPr="00697957">
        <w:t xml:space="preserve">, </w:t>
      </w:r>
      <w:r w:rsidRPr="00697957">
        <w:rPr>
          <w:rFonts w:cs="Calibri"/>
        </w:rPr>
        <w:t>time stamp of channel measurement</w:t>
      </w:r>
      <w:r w:rsidRPr="00697957">
        <w:t xml:space="preserve"> refers to the time instance when the channel measurement is </w:t>
      </w:r>
      <w:r>
        <w:rPr>
          <w:rFonts w:eastAsia="等线" w:hint="eastAsia"/>
        </w:rPr>
        <w:t>performed</w:t>
      </w:r>
      <w:r w:rsidRPr="00697957">
        <w:t>.</w:t>
      </w:r>
    </w:p>
    <w:p w14:paraId="64B65F81" w14:textId="77777777" w:rsidR="00FB17E8" w:rsidRPr="00697957" w:rsidRDefault="00FB17E8" w:rsidP="00FB17E8">
      <w:pPr>
        <w:pStyle w:val="ListParagraph"/>
        <w:numPr>
          <w:ilvl w:val="0"/>
          <w:numId w:val="62"/>
        </w:numPr>
        <w:suppressAutoHyphens/>
        <w:spacing w:before="0" w:after="80" w:line="240" w:lineRule="auto"/>
        <w:ind w:firstLineChars="0"/>
        <w:jc w:val="left"/>
      </w:pPr>
      <w:r>
        <w:rPr>
          <w:rFonts w:eastAsia="等线" w:hint="eastAsia"/>
        </w:rPr>
        <w:t xml:space="preserve">When </w:t>
      </w:r>
      <w:r w:rsidRPr="00697957">
        <w:t>label is to be reported</w:t>
      </w:r>
      <w:r>
        <w:rPr>
          <w:rFonts w:eastAsia="等线" w:hint="eastAsia"/>
        </w:rPr>
        <w:t>/sent</w:t>
      </w:r>
      <w:r w:rsidRPr="00697957">
        <w:t xml:space="preserve">, time stamp of label is the time </w:t>
      </w:r>
      <w:r>
        <w:rPr>
          <w:rFonts w:eastAsia="等线" w:hint="eastAsia"/>
        </w:rPr>
        <w:t xml:space="preserve">instance for which the </w:t>
      </w:r>
      <w:r w:rsidRPr="00697957">
        <w:t xml:space="preserve">label </w:t>
      </w:r>
      <w:r>
        <w:rPr>
          <w:rFonts w:eastAsia="等线" w:hint="eastAsia"/>
        </w:rPr>
        <w:t>is valid</w:t>
      </w:r>
      <w:r w:rsidRPr="00697957">
        <w:t>.</w:t>
      </w:r>
    </w:p>
    <w:p w14:paraId="437AC389" w14:textId="77777777" w:rsidR="00FB17E8" w:rsidRDefault="00FB17E8" w:rsidP="00FB17E8">
      <w:pPr>
        <w:rPr>
          <w:rFonts w:eastAsia="等线"/>
          <w:lang w:eastAsia="zh-CN"/>
        </w:rPr>
      </w:pPr>
    </w:p>
    <w:p w14:paraId="57AC3948" w14:textId="77777777" w:rsidR="00FB17E8" w:rsidRPr="0019614A" w:rsidRDefault="00FB17E8" w:rsidP="00FB17E8">
      <w:pPr>
        <w:rPr>
          <w:rFonts w:eastAsia="等线"/>
          <w:highlight w:val="green"/>
          <w:lang w:eastAsia="zh-CN"/>
        </w:rPr>
      </w:pPr>
      <w:r w:rsidRPr="0019614A">
        <w:rPr>
          <w:rFonts w:eastAsia="等线" w:hint="eastAsia"/>
          <w:highlight w:val="green"/>
          <w:lang w:eastAsia="zh-CN"/>
        </w:rPr>
        <w:t>Agreement</w:t>
      </w:r>
    </w:p>
    <w:p w14:paraId="051E692F" w14:textId="77777777" w:rsidR="00FB17E8" w:rsidRDefault="00FB17E8" w:rsidP="00FB17E8">
      <w:pPr>
        <w:rPr>
          <w:rFonts w:eastAsia="等线"/>
          <w:lang w:eastAsia="zh-CN"/>
        </w:rPr>
      </w:pPr>
    </w:p>
    <w:p w14:paraId="7AB5E45F" w14:textId="77777777" w:rsidR="00FB17E8" w:rsidRDefault="00FB17E8" w:rsidP="00FB17E8">
      <w:pPr>
        <w:rPr>
          <w:rFonts w:eastAsia="等线"/>
          <w:lang w:eastAsia="zh-CN"/>
        </w:rPr>
      </w:pPr>
      <w:r>
        <w:rPr>
          <w:rFonts w:eastAsia="等线" w:hint="eastAsia"/>
          <w:lang w:eastAsia="zh-CN"/>
        </w:rPr>
        <w:t xml:space="preserve">Send Reply LS R1-2501522 to SA2 about Case 2b with the content of Section 2 of R1-2501521 by revising </w:t>
      </w:r>
    </w:p>
    <w:p w14:paraId="2F070879" w14:textId="77777777" w:rsidR="00FB17E8" w:rsidRDefault="00FB17E8" w:rsidP="00FB17E8">
      <w:pPr>
        <w:spacing w:before="120"/>
        <w:rPr>
          <w:rFonts w:eastAsia="等线"/>
          <w:lang w:eastAsia="zh-CN"/>
        </w:rPr>
      </w:pPr>
      <w:r>
        <w:rPr>
          <w:rFonts w:eastAsia="等线"/>
          <w:lang w:eastAsia="zh-CN"/>
        </w:rPr>
        <w:t>“</w:t>
      </w:r>
      <w:r>
        <w:t>RAN1 would continue work and may provide additional input in the future to SA2 for Case 2b if any new agreement reached in RAN1.</w:t>
      </w:r>
      <w:r>
        <w:rPr>
          <w:rFonts w:eastAsia="等线"/>
          <w:lang w:eastAsia="zh-CN"/>
        </w:rPr>
        <w:t>”</w:t>
      </w:r>
    </w:p>
    <w:p w14:paraId="3BDCDC74" w14:textId="77777777" w:rsidR="00FB17E8" w:rsidRPr="0019614A" w:rsidRDefault="00FB17E8" w:rsidP="00FB17E8">
      <w:pPr>
        <w:rPr>
          <w:rFonts w:eastAsia="等线"/>
          <w:lang w:eastAsia="zh-CN"/>
        </w:rPr>
      </w:pPr>
      <w:r>
        <w:rPr>
          <w:rFonts w:eastAsia="等线"/>
          <w:lang w:eastAsia="zh-CN"/>
        </w:rPr>
        <w:t>T</w:t>
      </w:r>
      <w:r>
        <w:rPr>
          <w:rFonts w:eastAsia="等线" w:hint="eastAsia"/>
          <w:lang w:eastAsia="zh-CN"/>
        </w:rPr>
        <w:t>o</w:t>
      </w:r>
    </w:p>
    <w:p w14:paraId="23022775" w14:textId="77777777" w:rsidR="00FB17E8" w:rsidRDefault="00FB17E8" w:rsidP="00FB17E8">
      <w:pPr>
        <w:spacing w:before="120"/>
        <w:rPr>
          <w:rFonts w:eastAsia="等线"/>
          <w:lang w:eastAsia="zh-CN"/>
        </w:rPr>
      </w:pPr>
      <w:r>
        <w:rPr>
          <w:rFonts w:eastAsia="等线"/>
          <w:lang w:eastAsia="zh-CN"/>
        </w:rPr>
        <w:t>“</w:t>
      </w:r>
      <w:r>
        <w:t>RAN1 may provide additional input in the future to SA2 for Case 2b if any new agreement reached in RAN1.</w:t>
      </w:r>
      <w:r>
        <w:rPr>
          <w:rFonts w:eastAsia="等线"/>
          <w:lang w:eastAsia="zh-CN"/>
        </w:rPr>
        <w:t>”</w:t>
      </w:r>
    </w:p>
    <w:p w14:paraId="24B07AC3" w14:textId="77777777" w:rsidR="00FB17E8" w:rsidRDefault="00FB17E8" w:rsidP="00FB17E8">
      <w:pPr>
        <w:rPr>
          <w:rFonts w:eastAsia="等线"/>
          <w:highlight w:val="green"/>
          <w:lang w:eastAsia="zh-CN"/>
        </w:rPr>
      </w:pPr>
    </w:p>
    <w:p w14:paraId="21625AB7" w14:textId="77777777" w:rsidR="00FB17E8" w:rsidRPr="0019614A" w:rsidRDefault="00FB17E8" w:rsidP="00FB17E8">
      <w:pPr>
        <w:rPr>
          <w:rFonts w:eastAsia="等线"/>
          <w:highlight w:val="green"/>
          <w:lang w:eastAsia="zh-CN"/>
        </w:rPr>
      </w:pPr>
      <w:r w:rsidRPr="0019614A">
        <w:rPr>
          <w:rFonts w:eastAsia="等线" w:hint="eastAsia"/>
          <w:highlight w:val="green"/>
          <w:lang w:eastAsia="zh-CN"/>
        </w:rPr>
        <w:t>Agreement</w:t>
      </w:r>
    </w:p>
    <w:p w14:paraId="553EEA15" w14:textId="77777777" w:rsidR="00FB17E8" w:rsidRPr="0019614A" w:rsidRDefault="00FB17E8" w:rsidP="00FB17E8">
      <w:pPr>
        <w:rPr>
          <w:rFonts w:eastAsia="等线"/>
          <w:lang w:eastAsia="zh-CN"/>
        </w:rPr>
      </w:pPr>
      <w:r>
        <w:rPr>
          <w:rFonts w:eastAsia="等线" w:hint="eastAsia"/>
          <w:lang w:eastAsia="zh-CN"/>
        </w:rPr>
        <w:t>Send Reply LS R1-2501524 to SA2 about Case 3b with the content of Section 3 of R1-2501521 by adding all the agreement made in this meeting for Case 3b.</w:t>
      </w:r>
    </w:p>
    <w:p w14:paraId="69A70C08" w14:textId="77777777" w:rsidR="00FB17E8" w:rsidRDefault="00FB17E8" w:rsidP="00FB17E8">
      <w:pPr>
        <w:spacing w:before="120"/>
        <w:rPr>
          <w:rFonts w:eastAsia="等线"/>
          <w:highlight w:val="green"/>
          <w:lang w:eastAsia="zh-CN"/>
        </w:rPr>
      </w:pPr>
      <w:r>
        <w:rPr>
          <w:rFonts w:eastAsia="等线" w:hint="eastAsia"/>
          <w:highlight w:val="green"/>
          <w:lang w:eastAsia="zh-CN"/>
        </w:rPr>
        <w:t>Agreement</w:t>
      </w:r>
    </w:p>
    <w:p w14:paraId="48857808" w14:textId="77777777" w:rsidR="00FB17E8" w:rsidRDefault="00FB17E8" w:rsidP="00FB17E8">
      <w:pPr>
        <w:spacing w:before="120"/>
        <w:rPr>
          <w:rFonts w:eastAsia="等线"/>
          <w:lang w:eastAsia="zh-CN"/>
        </w:rPr>
      </w:pPr>
      <w:r>
        <w:rPr>
          <w:rFonts w:eastAsia="等线" w:hint="eastAsia"/>
          <w:lang w:eastAsia="zh-CN"/>
        </w:rPr>
        <w:t>Final LS</w:t>
      </w:r>
      <w:r w:rsidRPr="0019614A">
        <w:rPr>
          <w:rFonts w:eastAsia="等线" w:hint="eastAsia"/>
          <w:lang w:eastAsia="zh-CN"/>
        </w:rPr>
        <w:t xml:space="preserve"> </w:t>
      </w:r>
      <w:r>
        <w:rPr>
          <w:rFonts w:eastAsia="等线" w:hint="eastAsia"/>
          <w:lang w:eastAsia="zh-CN"/>
        </w:rPr>
        <w:t>R1-2501523 is endorsed.</w:t>
      </w:r>
    </w:p>
    <w:p w14:paraId="435A9EAD" w14:textId="77777777" w:rsidR="00FB17E8" w:rsidRDefault="00FB17E8" w:rsidP="00FB17E8">
      <w:pPr>
        <w:spacing w:before="120"/>
        <w:rPr>
          <w:rFonts w:eastAsia="等线"/>
          <w:lang w:eastAsia="zh-CN"/>
        </w:rPr>
      </w:pPr>
      <w:r w:rsidRPr="0019614A">
        <w:rPr>
          <w:rFonts w:eastAsia="等线" w:hint="eastAsia"/>
          <w:lang w:eastAsia="zh-CN"/>
        </w:rPr>
        <w:lastRenderedPageBreak/>
        <w:t xml:space="preserve">Final LS </w:t>
      </w:r>
      <w:r>
        <w:rPr>
          <w:rFonts w:eastAsia="等线" w:hint="eastAsia"/>
          <w:lang w:eastAsia="zh-CN"/>
        </w:rPr>
        <w:t>R1-2501525 is endorsed.</w:t>
      </w:r>
    </w:p>
    <w:p w14:paraId="06862F8A" w14:textId="77777777" w:rsidR="00FB17E8" w:rsidRDefault="00FB17E8" w:rsidP="00FB17E8">
      <w:pPr>
        <w:spacing w:before="120"/>
        <w:rPr>
          <w:rFonts w:eastAsia="等线"/>
          <w:lang w:eastAsia="zh-CN"/>
        </w:rPr>
      </w:pPr>
    </w:p>
    <w:p w14:paraId="64DA68B1" w14:textId="77777777" w:rsidR="00FB17E8" w:rsidRPr="003952C8" w:rsidRDefault="00FB17E8" w:rsidP="00FB17E8">
      <w:pPr>
        <w:spacing w:before="120"/>
        <w:rPr>
          <w:rFonts w:eastAsia="等线"/>
          <w:highlight w:val="green"/>
          <w:lang w:eastAsia="zh-CN"/>
        </w:rPr>
      </w:pPr>
      <w:r w:rsidRPr="003952C8">
        <w:rPr>
          <w:rFonts w:eastAsia="等线" w:hint="eastAsia"/>
          <w:highlight w:val="green"/>
          <w:lang w:eastAsia="zh-CN"/>
        </w:rPr>
        <w:t>Agreement</w:t>
      </w:r>
    </w:p>
    <w:p w14:paraId="29EF4AE8" w14:textId="77777777" w:rsidR="00FB17E8" w:rsidRPr="00664726" w:rsidRDefault="00FB17E8" w:rsidP="00FB17E8">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p>
    <w:p w14:paraId="5C1982BE" w14:textId="77777777" w:rsidR="00FB17E8" w:rsidRPr="00664726" w:rsidRDefault="00FB17E8" w:rsidP="00FB17E8">
      <w:pPr>
        <w:pStyle w:val="ListParagraph"/>
        <w:ind w:left="0" w:firstLine="220"/>
      </w:pPr>
      <w:r w:rsidRPr="00664726">
        <w:t>(</w:t>
      </w:r>
      <w:r>
        <w:t>A</w:t>
      </w:r>
      <w:r w:rsidRPr="00664726">
        <w:t>) path-based measurement, i.e., measurement in the existing specifications (up to Rel-18)</w:t>
      </w:r>
      <w:r>
        <w:rPr>
          <w:rFonts w:eastAsia="等线" w:hint="eastAsia"/>
        </w:rPr>
        <w:t xml:space="preserve">, </w:t>
      </w:r>
      <w:r w:rsidRPr="00664726">
        <w:t>(</w:t>
      </w:r>
      <w:r>
        <w:t>B</w:t>
      </w:r>
      <w:r w:rsidRPr="00664726">
        <w:t>) Rel-19 enhanced measurement (see definition in RAN1#119 agreement for Case 3b).</w:t>
      </w:r>
    </w:p>
    <w:p w14:paraId="59B99268" w14:textId="77777777" w:rsidR="00FB17E8" w:rsidRDefault="00FB17E8" w:rsidP="00FB17E8">
      <w:pPr>
        <w:pStyle w:val="ListParagraph"/>
        <w:numPr>
          <w:ilvl w:val="0"/>
          <w:numId w:val="63"/>
        </w:numPr>
        <w:tabs>
          <w:tab w:val="left" w:pos="0"/>
          <w:tab w:val="left" w:pos="720"/>
        </w:tabs>
        <w:suppressAutoHyphens/>
        <w:spacing w:before="0" w:after="80" w:line="240" w:lineRule="auto"/>
        <w:ind w:firstLineChars="0"/>
        <w:jc w:val="left"/>
      </w:pPr>
      <w:r>
        <w:t>Descriptive info of the channel measurement is included together with the channel measurement values, either explicitly or implicitly</w:t>
      </w:r>
      <w:r>
        <w:rPr>
          <w:rFonts w:eastAsia="等线" w:hint="eastAsia"/>
        </w:rPr>
        <w:t>.</w:t>
      </w:r>
      <w:r>
        <w:t xml:space="preserve"> </w:t>
      </w:r>
    </w:p>
    <w:p w14:paraId="3F328263" w14:textId="77777777" w:rsidR="00FB17E8" w:rsidRDefault="00FB17E8" w:rsidP="00FB17E8">
      <w:pPr>
        <w:pStyle w:val="ListParagraph"/>
        <w:numPr>
          <w:ilvl w:val="0"/>
          <w:numId w:val="63"/>
        </w:numPr>
        <w:tabs>
          <w:tab w:val="left" w:pos="0"/>
          <w:tab w:val="left" w:pos="720"/>
        </w:tabs>
        <w:suppressAutoHyphens/>
        <w:spacing w:before="0" w:after="80" w:line="240" w:lineRule="auto"/>
        <w:ind w:firstLineChars="0"/>
        <w:jc w:val="left"/>
      </w:pPr>
      <w:r>
        <w:t xml:space="preserve">The descriptive info of the channel measurement includes </w:t>
      </w:r>
      <w:r w:rsidRPr="00C82AF7">
        <w:t>at least</w:t>
      </w:r>
      <w:r>
        <w:t>:</w:t>
      </w:r>
      <w:r w:rsidRPr="00C82AF7">
        <w:t xml:space="preserve"> </w:t>
      </w:r>
    </w:p>
    <w:p w14:paraId="0FC0EB4E" w14:textId="77777777" w:rsidR="00FB17E8" w:rsidRDefault="00FB17E8" w:rsidP="00FB17E8">
      <w:pPr>
        <w:pStyle w:val="ListParagraph"/>
        <w:numPr>
          <w:ilvl w:val="1"/>
          <w:numId w:val="63"/>
        </w:numPr>
        <w:tabs>
          <w:tab w:val="left" w:pos="0"/>
          <w:tab w:val="left" w:pos="720"/>
        </w:tabs>
        <w:suppressAutoHyphens/>
        <w:spacing w:before="0" w:after="80" w:line="240" w:lineRule="auto"/>
        <w:ind w:firstLineChars="0"/>
        <w:jc w:val="left"/>
      </w:pPr>
      <w:r>
        <w:t xml:space="preserve">measurement type (A) or </w:t>
      </w:r>
      <w:r w:rsidRPr="00F34888">
        <w:rPr>
          <w:rFonts w:hint="eastAsia"/>
        </w:rPr>
        <w:t xml:space="preserve">type </w:t>
      </w:r>
      <w:r>
        <w:t xml:space="preserve">(B) and </w:t>
      </w:r>
    </w:p>
    <w:p w14:paraId="770FD2EB" w14:textId="77777777" w:rsidR="00FB17E8" w:rsidRDefault="00FB17E8" w:rsidP="00FB17E8">
      <w:pPr>
        <w:pStyle w:val="ListParagraph"/>
        <w:numPr>
          <w:ilvl w:val="1"/>
          <w:numId w:val="63"/>
        </w:numPr>
        <w:tabs>
          <w:tab w:val="left" w:pos="0"/>
          <w:tab w:val="left" w:pos="720"/>
        </w:tabs>
        <w:suppressAutoHyphens/>
        <w:spacing w:before="0" w:after="80" w:line="240" w:lineRule="auto"/>
        <w:ind w:firstLineChars="0"/>
        <w:jc w:val="left"/>
      </w:pPr>
      <w:r>
        <w:t>measurement parameters.</w:t>
      </w:r>
    </w:p>
    <w:p w14:paraId="351B7B6E" w14:textId="77777777" w:rsidR="00FB17E8" w:rsidRDefault="00FB17E8" w:rsidP="00FB17E8">
      <w:pPr>
        <w:pStyle w:val="ListParagraph"/>
        <w:numPr>
          <w:ilvl w:val="0"/>
          <w:numId w:val="63"/>
        </w:numPr>
        <w:tabs>
          <w:tab w:val="left" w:pos="0"/>
          <w:tab w:val="left" w:pos="720"/>
        </w:tabs>
        <w:suppressAutoHyphens/>
        <w:spacing w:before="0" w:after="80" w:line="240" w:lineRule="auto"/>
        <w:ind w:firstLineChars="0"/>
        <w:jc w:val="left"/>
      </w:pPr>
      <w:r>
        <w:t>Regarding measurement parameters,</w:t>
      </w:r>
    </w:p>
    <w:p w14:paraId="7A5B00C0" w14:textId="77777777" w:rsidR="00FB17E8" w:rsidRDefault="00FB17E8" w:rsidP="00FB17E8">
      <w:pPr>
        <w:pStyle w:val="ListParagraph"/>
        <w:numPr>
          <w:ilvl w:val="1"/>
          <w:numId w:val="63"/>
        </w:numPr>
        <w:tabs>
          <w:tab w:val="left" w:pos="0"/>
          <w:tab w:val="left" w:pos="720"/>
          <w:tab w:val="left" w:pos="1440"/>
        </w:tabs>
        <w:suppressAutoHyphens/>
        <w:spacing w:before="0" w:after="80" w:line="240" w:lineRule="auto"/>
        <w:ind w:firstLineChars="0"/>
        <w:jc w:val="left"/>
      </w:pPr>
      <w:r>
        <w:t>For (A) path-based measurement, the measurement parameters include</w:t>
      </w:r>
      <w:r>
        <w:rPr>
          <w:rFonts w:eastAsia="等线" w:hint="eastAsia"/>
        </w:rPr>
        <w:t>:</w:t>
      </w:r>
      <w:r>
        <w:t xml:space="preserve"> </w:t>
      </w:r>
      <w:r>
        <w:rPr>
          <w:rFonts w:eastAsia="等线" w:hint="eastAsia"/>
        </w:rPr>
        <w:t>number of additional paths</w:t>
      </w:r>
      <w:r>
        <w:t>, k.</w:t>
      </w:r>
    </w:p>
    <w:p w14:paraId="1038C522" w14:textId="77777777" w:rsidR="00FB17E8" w:rsidRPr="00004F17" w:rsidRDefault="00FB17E8" w:rsidP="00FB17E8">
      <w:pPr>
        <w:pStyle w:val="ListParagraph"/>
        <w:numPr>
          <w:ilvl w:val="1"/>
          <w:numId w:val="63"/>
        </w:numPr>
        <w:tabs>
          <w:tab w:val="left" w:pos="0"/>
          <w:tab w:val="left" w:pos="720"/>
          <w:tab w:val="left" w:pos="1440"/>
        </w:tabs>
        <w:suppressAutoHyphens/>
        <w:spacing w:before="0" w:after="80" w:line="240" w:lineRule="auto"/>
        <w:ind w:firstLineChars="0"/>
        <w:jc w:val="left"/>
      </w:pPr>
      <w:r>
        <w:t xml:space="preserve">For (B) Rel-19 enhanced measurement, the measurement parameters include at least: </w:t>
      </w:r>
      <w:proofErr w:type="spellStart"/>
      <w:r>
        <w:t>N</w:t>
      </w:r>
      <w:r>
        <w:rPr>
          <w:vertAlign w:val="subscript"/>
        </w:rPr>
        <w:t>t</w:t>
      </w:r>
      <w:proofErr w:type="spellEnd"/>
      <w:r>
        <w:t>', k.</w:t>
      </w:r>
    </w:p>
    <w:p w14:paraId="6CEF54BC" w14:textId="77777777" w:rsidR="00FB17E8" w:rsidRPr="00593C4B" w:rsidRDefault="00FB17E8" w:rsidP="00FB17E8">
      <w:pPr>
        <w:pStyle w:val="ListParagraph"/>
        <w:numPr>
          <w:ilvl w:val="2"/>
          <w:numId w:val="63"/>
        </w:numPr>
        <w:tabs>
          <w:tab w:val="left" w:pos="0"/>
          <w:tab w:val="left" w:pos="720"/>
          <w:tab w:val="left" w:pos="1440"/>
        </w:tabs>
        <w:suppressAutoHyphens/>
        <w:spacing w:before="120" w:after="80" w:line="240" w:lineRule="auto"/>
        <w:ind w:firstLineChars="0"/>
        <w:rPr>
          <w:rFonts w:eastAsia="等线"/>
          <w:szCs w:val="20"/>
        </w:rPr>
      </w:pPr>
      <w:r>
        <w:rPr>
          <w:rFonts w:eastAsia="等线" w:hint="eastAsia"/>
        </w:rPr>
        <w:t xml:space="preserve">FFS: </w:t>
      </w:r>
      <w:proofErr w:type="spellStart"/>
      <w:r w:rsidRPr="00004F17">
        <w:t>N</w:t>
      </w:r>
      <w:r w:rsidRPr="00004F17">
        <w:rPr>
          <w:vertAlign w:val="subscript"/>
        </w:rPr>
        <w:t>t</w:t>
      </w:r>
      <w:proofErr w:type="spellEnd"/>
    </w:p>
    <w:p w14:paraId="349290A8" w14:textId="77777777" w:rsidR="00FB17E8" w:rsidRPr="003952C8" w:rsidRDefault="00FB17E8" w:rsidP="00FB17E8">
      <w:pPr>
        <w:pStyle w:val="ListParagraph"/>
        <w:numPr>
          <w:ilvl w:val="0"/>
          <w:numId w:val="63"/>
        </w:numPr>
        <w:tabs>
          <w:tab w:val="left" w:pos="0"/>
          <w:tab w:val="left" w:pos="720"/>
        </w:tabs>
        <w:suppressAutoHyphens/>
        <w:spacing w:before="0" w:after="80" w:line="240" w:lineRule="auto"/>
        <w:ind w:firstLineChars="0"/>
        <w:jc w:val="left"/>
      </w:pPr>
      <w:r w:rsidRPr="003952C8">
        <w:rPr>
          <w:rFonts w:hint="eastAsia"/>
        </w:rPr>
        <w:t>Note: Type (A) and Type (B)</w:t>
      </w:r>
      <w:r>
        <w:rPr>
          <w:rFonts w:eastAsia="等线" w:hint="eastAsia"/>
        </w:rPr>
        <w:t xml:space="preserve"> are used for discuss purpose only.</w:t>
      </w:r>
    </w:p>
    <w:p w14:paraId="75C44748" w14:textId="77777777" w:rsidR="00FB17E8" w:rsidRDefault="00FB17E8" w:rsidP="00FB17E8">
      <w:pPr>
        <w:spacing w:before="120"/>
        <w:rPr>
          <w:rFonts w:eastAsia="等线"/>
          <w:lang w:eastAsia="zh-CN"/>
        </w:rPr>
      </w:pPr>
    </w:p>
    <w:p w14:paraId="05EF9596" w14:textId="77777777" w:rsidR="00FB17E8" w:rsidRPr="00156429" w:rsidRDefault="00FB17E8" w:rsidP="00FB17E8">
      <w:pPr>
        <w:spacing w:before="120"/>
        <w:rPr>
          <w:rFonts w:eastAsia="等线"/>
          <w:lang w:eastAsia="zh-CN"/>
        </w:rPr>
      </w:pPr>
      <w:r>
        <w:rPr>
          <w:rFonts w:eastAsia="等线" w:hint="eastAsia"/>
          <w:lang w:eastAsia="zh-CN"/>
        </w:rPr>
        <w:t>Conclusion</w:t>
      </w:r>
    </w:p>
    <w:p w14:paraId="534A5BDB" w14:textId="77777777" w:rsidR="00FB17E8" w:rsidRPr="00483DE9" w:rsidRDefault="00FB17E8" w:rsidP="00FB17E8">
      <w:r w:rsidRPr="00483DE9">
        <w:t xml:space="preserve">For Rel-19 AI/ML based positioning Case 3b, </w:t>
      </w:r>
    </w:p>
    <w:p w14:paraId="66B2BB85" w14:textId="77777777" w:rsidR="00FB17E8" w:rsidRPr="00483DE9" w:rsidRDefault="00FB17E8" w:rsidP="00FB17E8">
      <w:pPr>
        <w:numPr>
          <w:ilvl w:val="0"/>
          <w:numId w:val="63"/>
        </w:numPr>
        <w:suppressAutoHyphens/>
        <w:spacing w:before="0" w:after="80" w:line="240" w:lineRule="auto"/>
        <w:ind w:firstLineChars="0"/>
        <w:jc w:val="left"/>
      </w:pPr>
      <w:r w:rsidRPr="00483DE9">
        <w:t>If the gNB cannot report measurements according to measurement type</w:t>
      </w:r>
      <w:r>
        <w:rPr>
          <w:rFonts w:eastAsia="等线" w:hint="eastAsia"/>
          <w:lang w:eastAsia="zh-CN"/>
        </w:rPr>
        <w:t xml:space="preserve"> (A) or</w:t>
      </w:r>
      <w:r>
        <w:t xml:space="preserve"> </w:t>
      </w:r>
      <w:r w:rsidRPr="00483DE9">
        <w:t>measurement type</w:t>
      </w:r>
      <w:r w:rsidRPr="002618E8">
        <w:rPr>
          <w:rFonts w:eastAsia="等线" w:hint="eastAsia"/>
          <w:lang w:eastAsia="zh-CN"/>
        </w:rPr>
        <w:t xml:space="preserve"> (</w:t>
      </w:r>
      <w:r>
        <w:rPr>
          <w:rFonts w:eastAsia="等线" w:hint="eastAsia"/>
          <w:lang w:eastAsia="zh-CN"/>
        </w:rPr>
        <w:t>B</w:t>
      </w:r>
      <w:r w:rsidRPr="002618E8">
        <w:rPr>
          <w:rFonts w:eastAsia="等线" w:hint="eastAsia"/>
          <w:lang w:eastAsia="zh-CN"/>
        </w:rPr>
        <w:t>)</w:t>
      </w:r>
      <w:r>
        <w:rPr>
          <w:rFonts w:eastAsia="等线" w:hint="eastAsia"/>
          <w:lang w:eastAsia="zh-CN"/>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71D0CAC9" w14:textId="77777777" w:rsidR="00FB17E8" w:rsidRPr="00483DE9" w:rsidRDefault="00FB17E8" w:rsidP="00FB17E8">
      <w:pPr>
        <w:numPr>
          <w:ilvl w:val="1"/>
          <w:numId w:val="63"/>
        </w:numPr>
        <w:suppressAutoHyphens/>
        <w:spacing w:before="0" w:after="80" w:line="240" w:lineRule="auto"/>
        <w:ind w:firstLineChars="0"/>
        <w:jc w:val="left"/>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72006951" w14:textId="77777777" w:rsidR="00FB17E8" w:rsidRPr="00483DE9" w:rsidRDefault="00FB17E8" w:rsidP="00FB17E8">
      <w:pPr>
        <w:numPr>
          <w:ilvl w:val="0"/>
          <w:numId w:val="63"/>
        </w:numPr>
        <w:suppressAutoHyphens/>
        <w:spacing w:before="0" w:after="80" w:line="240" w:lineRule="auto"/>
        <w:ind w:firstLineChars="0"/>
        <w:jc w:val="left"/>
      </w:pPr>
      <w:r w:rsidRPr="00483DE9">
        <w:t>It is up to RAN3 to decide the signaling details.</w:t>
      </w:r>
    </w:p>
    <w:p w14:paraId="14D542A3" w14:textId="77777777" w:rsidR="00FB17E8" w:rsidRPr="006D1D66" w:rsidRDefault="00FB17E8" w:rsidP="00FB17E8">
      <w:pPr>
        <w:pStyle w:val="ListParagraph"/>
        <w:numPr>
          <w:ilvl w:val="1"/>
          <w:numId w:val="63"/>
        </w:numPr>
        <w:tabs>
          <w:tab w:val="left" w:pos="0"/>
          <w:tab w:val="left" w:pos="720"/>
          <w:tab w:val="left" w:pos="1440"/>
        </w:tabs>
        <w:suppressAutoHyphens/>
        <w:spacing w:before="0" w:after="80" w:line="240" w:lineRule="auto"/>
        <w:ind w:firstLineChars="0"/>
        <w:jc w:val="left"/>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546A2495" w14:textId="77777777" w:rsidR="00FB17E8" w:rsidRDefault="00FB17E8" w:rsidP="00FB17E8">
      <w:pPr>
        <w:rPr>
          <w:rFonts w:eastAsia="等线"/>
          <w:color w:val="0070C0"/>
          <w:highlight w:val="green"/>
          <w:lang w:eastAsia="zh-CN"/>
        </w:rPr>
      </w:pPr>
      <w:r>
        <w:rPr>
          <w:rFonts w:eastAsia="等线" w:hint="eastAsia"/>
          <w:color w:val="0070C0"/>
          <w:highlight w:val="green"/>
          <w:lang w:eastAsia="zh-CN"/>
        </w:rPr>
        <w:t>Agreement</w:t>
      </w:r>
    </w:p>
    <w:p w14:paraId="070A38E8" w14:textId="77777777" w:rsidR="00FB17E8" w:rsidRDefault="00FB17E8" w:rsidP="00FB17E8">
      <w:r w:rsidRPr="00D7127E">
        <w:rPr>
          <w:color w:val="0070C0"/>
        </w:rPr>
        <w:t xml:space="preserve">RAN1 </w:t>
      </w:r>
      <w:r>
        <w:t>s</w:t>
      </w:r>
      <w:r w:rsidRPr="00483DE9">
        <w:t>end an LS to RAN3 and RAN2</w:t>
      </w:r>
      <w:r>
        <w:t xml:space="preserve"> </w:t>
      </w:r>
      <w:r>
        <w:rPr>
          <w:rFonts w:eastAsia="等线" w:hint="eastAsia"/>
          <w:lang w:eastAsia="zh-CN"/>
        </w:rPr>
        <w:t xml:space="preserve">to inform them </w:t>
      </w:r>
      <w:r>
        <w:rPr>
          <w:rFonts w:eastAsia="等线" w:hint="eastAsia"/>
          <w:color w:val="0070C0"/>
          <w:lang w:eastAsia="zh-CN"/>
        </w:rPr>
        <w:t xml:space="preserve">above agreements and </w:t>
      </w:r>
      <w:r w:rsidRPr="00774373">
        <w:rPr>
          <w:color w:val="FF0000"/>
        </w:rPr>
        <w:t>conclusion</w:t>
      </w:r>
      <w:r>
        <w:rPr>
          <w:rFonts w:eastAsia="等线" w:hint="eastAsia"/>
          <w:color w:val="FF0000"/>
          <w:lang w:eastAsia="zh-CN"/>
        </w:rPr>
        <w:t>s</w:t>
      </w:r>
      <w:r>
        <w:t>.</w:t>
      </w:r>
    </w:p>
    <w:p w14:paraId="2E35C86A" w14:textId="77777777" w:rsidR="00FB17E8" w:rsidRDefault="00FB17E8" w:rsidP="00FB17E8">
      <w:pPr>
        <w:spacing w:before="120"/>
        <w:rPr>
          <w:rFonts w:eastAsia="等线"/>
          <w:lang w:eastAsia="zh-CN"/>
        </w:rPr>
      </w:pPr>
    </w:p>
    <w:p w14:paraId="605663D2" w14:textId="77777777" w:rsidR="00FB17E8" w:rsidRPr="000756D1" w:rsidRDefault="00FB17E8" w:rsidP="00FB17E8">
      <w:pPr>
        <w:spacing w:before="120"/>
        <w:rPr>
          <w:rFonts w:eastAsia="等线"/>
          <w:highlight w:val="green"/>
          <w:lang w:eastAsia="zh-CN"/>
        </w:rPr>
      </w:pPr>
      <w:r w:rsidRPr="000756D1">
        <w:rPr>
          <w:rFonts w:eastAsia="等线" w:hint="eastAsia"/>
          <w:highlight w:val="green"/>
          <w:lang w:eastAsia="zh-CN"/>
        </w:rPr>
        <w:t>Agreement</w:t>
      </w:r>
    </w:p>
    <w:p w14:paraId="6D405CE8" w14:textId="77777777" w:rsidR="00FB17E8" w:rsidRDefault="00FB17E8" w:rsidP="00FB17E8">
      <w:pPr>
        <w:numPr>
          <w:ilvl w:val="0"/>
          <w:numId w:val="64"/>
        </w:numPr>
        <w:spacing w:before="0" w:after="0" w:line="240" w:lineRule="auto"/>
        <w:ind w:firstLineChars="0"/>
        <w:jc w:val="left"/>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59392684" w14:textId="77777777" w:rsidR="00FB17E8" w:rsidRDefault="00FB17E8" w:rsidP="00FB17E8">
      <w:pPr>
        <w:pStyle w:val="ListParagraph"/>
        <w:numPr>
          <w:ilvl w:val="0"/>
          <w:numId w:val="61"/>
        </w:numPr>
        <w:tabs>
          <w:tab w:val="left" w:pos="0"/>
          <w:tab w:val="left" w:pos="720"/>
        </w:tabs>
        <w:suppressAutoHyphens/>
        <w:spacing w:before="0" w:after="80" w:line="240" w:lineRule="auto"/>
        <w:ind w:firstLineChars="0" w:hanging="294"/>
        <w:jc w:val="left"/>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00878813" w14:textId="77777777" w:rsidR="00FB17E8" w:rsidRPr="00D45FF1" w:rsidRDefault="00FB17E8" w:rsidP="00FB17E8">
      <w:pPr>
        <w:numPr>
          <w:ilvl w:val="0"/>
          <w:numId w:val="64"/>
        </w:numPr>
        <w:spacing w:before="0" w:after="0" w:line="240" w:lineRule="auto"/>
        <w:ind w:firstLineChars="0"/>
        <w:jc w:val="left"/>
      </w:pPr>
      <w:r w:rsidRPr="000756D1">
        <w:rPr>
          <w:rFonts w:hint="eastAsia"/>
        </w:rPr>
        <w:t xml:space="preserve">FFS: </w:t>
      </w:r>
      <w:r w:rsidRPr="000756D1">
        <w:t>other information is not precluded (</w:t>
      </w:r>
      <w:r>
        <w:rPr>
          <w:rFonts w:eastAsia="等线" w:hint="eastAsia"/>
          <w:lang w:eastAsia="zh-CN"/>
        </w:rPr>
        <w:t xml:space="preserve">e.g., </w:t>
      </w:r>
      <w:r w:rsidRPr="000756D1">
        <w:t>if Part B is valid for a duration)</w:t>
      </w:r>
    </w:p>
    <w:p w14:paraId="6A7BE684" w14:textId="77777777" w:rsidR="00FB17E8" w:rsidRDefault="00FB17E8" w:rsidP="00FB17E8">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2E4736D7" w14:textId="77777777" w:rsidR="00FB17E8" w:rsidRDefault="00FB17E8" w:rsidP="00FB17E8">
      <w:pPr>
        <w:rPr>
          <w:color w:val="0070C0"/>
        </w:rPr>
      </w:pPr>
      <w:r w:rsidRPr="00E11BC4">
        <w:rPr>
          <w:color w:val="0070C0"/>
        </w:rPr>
        <w:t xml:space="preserve">RAN1 send an LS to RAN3 and RAN2 </w:t>
      </w:r>
      <w:r>
        <w:rPr>
          <w:rFonts w:eastAsia="等线" w:hint="eastAsia"/>
          <w:color w:val="0070C0"/>
          <w:lang w:eastAsia="zh-CN"/>
        </w:rPr>
        <w:t xml:space="preserve">to inform the </w:t>
      </w:r>
      <w:r w:rsidRPr="00E11BC4">
        <w:rPr>
          <w:color w:val="0070C0"/>
        </w:rPr>
        <w:t>above.</w:t>
      </w:r>
    </w:p>
    <w:p w14:paraId="7D0F8FB9"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Agreement</w:t>
      </w:r>
    </w:p>
    <w:p w14:paraId="5909A032"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 xml:space="preserve">Draft LS R1-2501627 is endorsed in </w:t>
      </w:r>
      <w:r w:rsidRPr="003D5B70">
        <w:rPr>
          <w:rFonts w:eastAsia="等线"/>
          <w:highlight w:val="cyan"/>
          <w:lang w:eastAsia="zh-CN"/>
        </w:rPr>
        <w:t>principle</w:t>
      </w:r>
      <w:r w:rsidRPr="003D5B70">
        <w:rPr>
          <w:rFonts w:eastAsia="等线" w:hint="eastAsia"/>
          <w:highlight w:val="cyan"/>
          <w:lang w:eastAsia="zh-CN"/>
        </w:rPr>
        <w:t>.</w:t>
      </w:r>
    </w:p>
    <w:p w14:paraId="61537EE5"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Agreement</w:t>
      </w:r>
    </w:p>
    <w:p w14:paraId="5B380423"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lastRenderedPageBreak/>
        <w:t>Final R1-2501628 is endorsed.</w:t>
      </w:r>
    </w:p>
    <w:p w14:paraId="0F03909A" w14:textId="77777777" w:rsidR="00FB17E8" w:rsidRDefault="00FB17E8" w:rsidP="00FB17E8">
      <w:pPr>
        <w:spacing w:before="120"/>
        <w:rPr>
          <w:rFonts w:eastAsia="等线"/>
          <w:lang w:eastAsia="zh-CN"/>
        </w:rPr>
      </w:pPr>
      <w:r w:rsidRPr="003D5B70">
        <w:rPr>
          <w:rFonts w:eastAsia="等线"/>
          <w:highlight w:val="cyan"/>
          <w:lang w:eastAsia="zh-CN"/>
        </w:rPr>
        <w:t>Email approval by Feb 25</w:t>
      </w:r>
    </w:p>
    <w:p w14:paraId="16CF2E47" w14:textId="77777777" w:rsidR="00FB17E8" w:rsidRDefault="00FB17E8" w:rsidP="00FB17E8">
      <w:pPr>
        <w:spacing w:before="120"/>
        <w:rPr>
          <w:rFonts w:eastAsia="等线"/>
          <w:lang w:eastAsia="zh-CN"/>
        </w:rPr>
      </w:pPr>
    </w:p>
    <w:p w14:paraId="484EFA32" w14:textId="18E11F84" w:rsidR="00F73CDD" w:rsidRPr="009C1A9E" w:rsidRDefault="00F73CDD" w:rsidP="00F73CDD">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w:t>
      </w:r>
      <w:r>
        <w:rPr>
          <w:rFonts w:ascii="Times New Roman" w:hAnsi="Times New Roman"/>
          <w:sz w:val="32"/>
          <w:lang w:val="en-US" w:eastAsia="ko-KR"/>
        </w:rPr>
        <w:t>20b</w:t>
      </w:r>
    </w:p>
    <w:p w14:paraId="4D9E2406" w14:textId="77777777" w:rsidR="00F73CDD" w:rsidRDefault="00F73CDD" w:rsidP="00F73CDD">
      <w:pPr>
        <w:rPr>
          <w:rFonts w:eastAsia="等线"/>
          <w:lang w:eastAsia="zh-CN"/>
        </w:rPr>
      </w:pPr>
      <w:r>
        <w:rPr>
          <w:rFonts w:eastAsia="等线" w:hint="eastAsia"/>
          <w:lang w:eastAsia="zh-CN"/>
        </w:rPr>
        <w:t>Conclusion</w:t>
      </w:r>
    </w:p>
    <w:p w14:paraId="46D8E33B" w14:textId="77777777" w:rsidR="00F73CDD" w:rsidRPr="00DD3D01" w:rsidRDefault="00F73CDD" w:rsidP="00F73CDD">
      <w:pPr>
        <w:pStyle w:val="ListParagraph"/>
        <w:widowControl w:val="0"/>
        <w:numPr>
          <w:ilvl w:val="0"/>
          <w:numId w:val="60"/>
        </w:numPr>
        <w:tabs>
          <w:tab w:val="left" w:pos="0"/>
          <w:tab w:val="left" w:pos="720"/>
        </w:tabs>
        <w:suppressAutoHyphens/>
        <w:spacing w:before="0" w:line="240" w:lineRule="auto"/>
        <w:ind w:firstLineChars="0"/>
      </w:pPr>
      <w:r w:rsidRPr="00DD3D01">
        <w:t xml:space="preserve">The offset </w:t>
      </w:r>
      <w:r w:rsidRPr="00DD3D01">
        <w:rPr>
          <w:rFonts w:eastAsia="等线" w:hint="eastAsia"/>
        </w:rPr>
        <w:t xml:space="preserve">(used in the agreement made in RAN1#119) </w:t>
      </w:r>
      <w:r w:rsidRPr="00DD3D01">
        <w:t xml:space="preserve">refers to the duration (in samples) between the reference time and the starting time of the list of </w:t>
      </w:r>
      <w:proofErr w:type="spellStart"/>
      <w:r w:rsidRPr="00DD3D01">
        <w:t>N</w:t>
      </w:r>
      <w:r w:rsidRPr="00DD3D01">
        <w:rPr>
          <w:vertAlign w:val="subscript"/>
        </w:rPr>
        <w:t>t</w:t>
      </w:r>
      <w:proofErr w:type="spellEnd"/>
      <w:r w:rsidRPr="00DD3D01">
        <w:t xml:space="preserve"> consecutive values.</w:t>
      </w:r>
    </w:p>
    <w:p w14:paraId="09921B3D" w14:textId="77777777" w:rsidR="00F73CDD" w:rsidRPr="00C05B87" w:rsidRDefault="00F73CDD" w:rsidP="00F73CDD">
      <w:pPr>
        <w:rPr>
          <w:rFonts w:eastAsia="等线"/>
          <w:lang w:eastAsia="zh-CN"/>
        </w:rPr>
      </w:pPr>
    </w:p>
    <w:p w14:paraId="452BAD9B" w14:textId="77777777" w:rsidR="00F73CDD" w:rsidRDefault="00F73CDD" w:rsidP="00F73CDD">
      <w:pPr>
        <w:rPr>
          <w:rFonts w:eastAsia="等线"/>
          <w:highlight w:val="green"/>
          <w:lang w:eastAsia="zh-CN"/>
        </w:rPr>
      </w:pPr>
      <w:r>
        <w:rPr>
          <w:rFonts w:eastAsia="等线" w:hint="eastAsia"/>
          <w:highlight w:val="green"/>
          <w:lang w:eastAsia="zh-CN"/>
        </w:rPr>
        <w:t>Agreement</w:t>
      </w:r>
    </w:p>
    <w:p w14:paraId="37AFE0DC" w14:textId="77777777" w:rsidR="00F73CDD" w:rsidRDefault="00F73CDD" w:rsidP="00F73CDD">
      <w:r>
        <w:t xml:space="preserve">For Rel-19 AI/ML based positioning, for Case 3b, “FFS: whether transmit offset from </w:t>
      </w:r>
      <w:proofErr w:type="spellStart"/>
      <w:r>
        <w:t>gNB</w:t>
      </w:r>
      <w:proofErr w:type="spellEnd"/>
      <w:r>
        <w:t xml:space="preserve"> to LMF” in RAN1#119 agreement is resolved by:</w:t>
      </w:r>
    </w:p>
    <w:p w14:paraId="715231AF" w14:textId="77777777" w:rsidR="00F73CDD" w:rsidRDefault="00F73CDD" w:rsidP="00F73CDD">
      <w:pPr>
        <w:pStyle w:val="ListParagraph"/>
        <w:widowControl w:val="0"/>
        <w:numPr>
          <w:ilvl w:val="0"/>
          <w:numId w:val="60"/>
        </w:numPr>
        <w:tabs>
          <w:tab w:val="left" w:pos="0"/>
          <w:tab w:val="left" w:pos="720"/>
        </w:tabs>
        <w:suppressAutoHyphens/>
        <w:spacing w:before="0" w:after="80" w:line="240" w:lineRule="auto"/>
        <w:ind w:firstLineChars="0"/>
      </w:pPr>
      <w:r>
        <w:t xml:space="preserve">No offset is transmitted from </w:t>
      </w:r>
      <w:proofErr w:type="spellStart"/>
      <w:r>
        <w:t>gNB</w:t>
      </w:r>
      <w:proofErr w:type="spellEnd"/>
      <w:r>
        <w:t xml:space="preserve"> to LMF</w:t>
      </w:r>
    </w:p>
    <w:p w14:paraId="7948F7A3" w14:textId="77777777" w:rsidR="00F73CDD" w:rsidRDefault="00F73CDD" w:rsidP="00F73CDD">
      <w:pPr>
        <w:rPr>
          <w:rFonts w:eastAsia="等线"/>
          <w:lang w:eastAsia="zh-CN"/>
        </w:rPr>
      </w:pPr>
    </w:p>
    <w:p w14:paraId="7F512C29" w14:textId="712D510F" w:rsidR="00F73CDD" w:rsidRDefault="00F73CDD" w:rsidP="00F73CDD">
      <w:pPr>
        <w:rPr>
          <w:rFonts w:eastAsia="等线"/>
          <w:lang w:eastAsia="zh-CN"/>
        </w:rPr>
      </w:pPr>
      <w:r>
        <w:rPr>
          <w:rFonts w:eastAsia="等线" w:hint="eastAsia"/>
          <w:lang w:eastAsia="zh-CN"/>
        </w:rPr>
        <w:t>Conclusion</w:t>
      </w:r>
      <w:r w:rsidR="00BB2241">
        <w:rPr>
          <w:rFonts w:eastAsia="等线"/>
          <w:lang w:eastAsia="zh-CN"/>
        </w:rPr>
        <w:t xml:space="preserve"> </w:t>
      </w:r>
    </w:p>
    <w:p w14:paraId="68181C26" w14:textId="77777777" w:rsidR="00F73CDD" w:rsidRDefault="00F73CDD" w:rsidP="00F73CDD">
      <w:r>
        <w:t>For channel measurement type (A) (i.e., path-based measurement), it is not necessary to introduce enhancements on the number of reported paths in Rel-19.</w:t>
      </w:r>
    </w:p>
    <w:p w14:paraId="7FFCD65C" w14:textId="77777777" w:rsidR="00F73CDD" w:rsidRDefault="00F73CDD" w:rsidP="00F73CDD">
      <w:pPr>
        <w:rPr>
          <w:rFonts w:eastAsia="等线"/>
          <w:lang w:eastAsia="zh-CN"/>
        </w:rPr>
      </w:pPr>
    </w:p>
    <w:p w14:paraId="21B89198" w14:textId="77777777" w:rsidR="00F73CDD" w:rsidRPr="00E95840" w:rsidRDefault="00F73CDD" w:rsidP="00F73CDD">
      <w:pPr>
        <w:rPr>
          <w:rFonts w:eastAsia="等线"/>
          <w:highlight w:val="green"/>
          <w:lang w:eastAsia="zh-CN"/>
        </w:rPr>
      </w:pPr>
      <w:r w:rsidRPr="00E95840">
        <w:rPr>
          <w:rFonts w:eastAsia="等线" w:hint="eastAsia"/>
          <w:highlight w:val="green"/>
          <w:lang w:eastAsia="zh-CN"/>
        </w:rPr>
        <w:t>Agreement</w:t>
      </w:r>
    </w:p>
    <w:p w14:paraId="40B62599" w14:textId="77777777" w:rsidR="00F73CDD" w:rsidRPr="00155913" w:rsidRDefault="00F73CDD" w:rsidP="00F73CDD">
      <w:pPr>
        <w:suppressAutoHyphens/>
        <w:spacing w:after="80"/>
      </w:pPr>
      <w:r w:rsidRPr="00155913">
        <w:t>For model performance monitoring of AI/ML positioning Case 1, “FFS: content of monitoring outcome” in RAN1#119 agreement is resolved by:</w:t>
      </w:r>
    </w:p>
    <w:p w14:paraId="26CD2CF5" w14:textId="77777777" w:rsidR="00F73CDD" w:rsidRPr="00EA323C" w:rsidRDefault="00F73CDD" w:rsidP="00F73CDD">
      <w:pPr>
        <w:widowControl w:val="0"/>
        <w:numPr>
          <w:ilvl w:val="0"/>
          <w:numId w:val="65"/>
        </w:numPr>
        <w:tabs>
          <w:tab w:val="left" w:pos="0"/>
          <w:tab w:val="left" w:pos="720"/>
        </w:tabs>
        <w:suppressAutoHyphens/>
        <w:spacing w:before="0" w:after="80" w:line="240" w:lineRule="auto"/>
        <w:ind w:firstLineChars="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28428CB2" w14:textId="77777777" w:rsidR="00F73CDD" w:rsidRDefault="00F73CDD" w:rsidP="00F73CDD">
      <w:pPr>
        <w:rPr>
          <w:rFonts w:eastAsia="等线"/>
          <w:lang w:eastAsia="zh-CN"/>
        </w:rPr>
      </w:pPr>
    </w:p>
    <w:p w14:paraId="1C1C4C67" w14:textId="77777777" w:rsidR="00F73CDD" w:rsidRPr="008D77B8" w:rsidRDefault="00F73CDD" w:rsidP="00F73CDD">
      <w:pPr>
        <w:rPr>
          <w:rFonts w:eastAsia="等线"/>
          <w:highlight w:val="green"/>
          <w:lang w:eastAsia="zh-CN"/>
        </w:rPr>
      </w:pPr>
      <w:r w:rsidRPr="008D77B8">
        <w:rPr>
          <w:rFonts w:eastAsia="等线" w:hint="eastAsia"/>
          <w:highlight w:val="green"/>
          <w:lang w:eastAsia="zh-CN"/>
        </w:rPr>
        <w:t>Agreement</w:t>
      </w:r>
    </w:p>
    <w:p w14:paraId="04ABC6B1" w14:textId="77777777" w:rsidR="00F73CDD" w:rsidRDefault="00F73CDD" w:rsidP="00F73CDD">
      <w:r>
        <w:t xml:space="preserve">For training data collection of Part B in AI/ML based positioning Case 3a, </w:t>
      </w:r>
      <w:r>
        <w:rPr>
          <w:rFonts w:eastAsia="等线" w:hint="eastAsia"/>
          <w:lang w:eastAsia="zh-CN"/>
        </w:rPr>
        <w:t xml:space="preserve">for the case when </w:t>
      </w:r>
      <w:r w:rsidRPr="008D77B8">
        <w:rPr>
          <w:rFonts w:eastAsia="等线" w:hint="eastAsia"/>
          <w:lang w:eastAsia="zh-CN"/>
        </w:rPr>
        <w:t xml:space="preserve">Part B label includes </w:t>
      </w:r>
      <w:r w:rsidRPr="008D77B8">
        <w:t>timing information</w:t>
      </w:r>
      <w:r w:rsidRPr="008D77B8">
        <w:rPr>
          <w:rFonts w:hint="eastAsia"/>
        </w:rPr>
        <w:t xml:space="preserve">, </w:t>
      </w:r>
      <w:r>
        <w:rPr>
          <w:rFonts w:eastAsia="等线" w:hint="eastAsia"/>
          <w:lang w:eastAsia="zh-CN"/>
        </w:rPr>
        <w:t>support the following</w:t>
      </w:r>
      <w:r>
        <w:t xml:space="preserve"> for providing label and quality indicator of label, </w:t>
      </w:r>
    </w:p>
    <w:p w14:paraId="4CF21B6A" w14:textId="77777777" w:rsidR="00F73CDD" w:rsidRPr="004172A6" w:rsidRDefault="00F73CDD" w:rsidP="00F73CDD">
      <w:pPr>
        <w:pStyle w:val="ListParagraph"/>
        <w:widowControl w:val="0"/>
        <w:numPr>
          <w:ilvl w:val="0"/>
          <w:numId w:val="19"/>
        </w:numPr>
        <w:tabs>
          <w:tab w:val="left" w:pos="0"/>
          <w:tab w:val="left" w:pos="720"/>
        </w:tabs>
        <w:suppressAutoHyphens/>
        <w:spacing w:before="0" w:line="240" w:lineRule="auto"/>
        <w:ind w:firstLineChars="0"/>
        <w:rPr>
          <w:lang w:eastAsia="en-US"/>
        </w:rPr>
      </w:pPr>
      <w:r>
        <w:rPr>
          <w:rFonts w:eastAsia="等线" w:hint="eastAsia"/>
        </w:rPr>
        <w:t>T</w:t>
      </w:r>
      <w:r>
        <w:t>he corresponding label is provid</w:t>
      </w:r>
      <w:r w:rsidRPr="004172A6">
        <w:t xml:space="preserve">ed </w:t>
      </w:r>
      <w:r w:rsidRPr="004172A6">
        <w:rPr>
          <w:rFonts w:eastAsia="等线" w:hint="eastAsia"/>
        </w:rPr>
        <w:t xml:space="preserve">by LMF to </w:t>
      </w:r>
      <w:proofErr w:type="spellStart"/>
      <w:r w:rsidRPr="004172A6">
        <w:rPr>
          <w:rFonts w:eastAsia="等线" w:hint="eastAsia"/>
        </w:rPr>
        <w:t>gNB</w:t>
      </w:r>
      <w:proofErr w:type="spellEnd"/>
      <w:r w:rsidRPr="004172A6">
        <w:rPr>
          <w:rFonts w:eastAsia="等线" w:hint="eastAsia"/>
        </w:rPr>
        <w:t xml:space="preserve"> </w:t>
      </w:r>
      <w:r w:rsidRPr="004172A6">
        <w:t xml:space="preserve">in the format of timing </w:t>
      </w:r>
      <w:r>
        <w:rPr>
          <w:rFonts w:eastAsia="等线" w:hint="eastAsia"/>
        </w:rPr>
        <w:t>information</w:t>
      </w:r>
      <w:r w:rsidRPr="004172A6">
        <w:t>. “Timing M</w:t>
      </w:r>
      <w:r w:rsidRPr="004172A6">
        <w:rPr>
          <w:lang w:eastAsia="en-US"/>
        </w:rPr>
        <w:t>easurement Quality” in 38.455 can serve as quality indicator of the label.</w:t>
      </w:r>
    </w:p>
    <w:p w14:paraId="7F12844D" w14:textId="77777777" w:rsidR="00F73CDD" w:rsidRPr="004172A6" w:rsidRDefault="00F73CDD" w:rsidP="00F73CDD">
      <w:r w:rsidRPr="004172A6">
        <w:t>Note: It is assumed that user data privacy of non-PRU UE is preserved.</w:t>
      </w:r>
    </w:p>
    <w:p w14:paraId="046A732A" w14:textId="77777777" w:rsidR="00F73CDD" w:rsidRPr="004172A6" w:rsidRDefault="00F73CDD" w:rsidP="00F73CDD">
      <w:pPr>
        <w:rPr>
          <w:rFonts w:eastAsia="等线"/>
          <w:lang w:eastAsia="zh-CN"/>
        </w:rPr>
      </w:pPr>
    </w:p>
    <w:p w14:paraId="02D0C909" w14:textId="77777777" w:rsidR="00F73CDD" w:rsidRPr="004172A6" w:rsidRDefault="00F73CDD" w:rsidP="00F73CDD">
      <w:pPr>
        <w:rPr>
          <w:rFonts w:eastAsia="等线"/>
          <w:lang w:eastAsia="zh-CN"/>
        </w:rPr>
      </w:pPr>
      <w:r w:rsidRPr="004172A6">
        <w:rPr>
          <w:rFonts w:eastAsia="等线" w:hint="eastAsia"/>
          <w:lang w:eastAsia="zh-CN"/>
        </w:rPr>
        <w:t>Conclusion</w:t>
      </w:r>
    </w:p>
    <w:p w14:paraId="1EBD0948" w14:textId="77777777" w:rsidR="00F73CDD" w:rsidRPr="004172A6" w:rsidRDefault="00F73CDD" w:rsidP="00F73CDD">
      <w:r w:rsidRPr="004172A6">
        <w:t>For training data collection of Part B in AI/ML based positioning Case 3a,</w:t>
      </w:r>
      <w:r>
        <w:rPr>
          <w:rFonts w:eastAsia="等线" w:hint="eastAsia"/>
          <w:lang w:eastAsia="zh-CN"/>
        </w:rPr>
        <w:t xml:space="preserve"> </w:t>
      </w:r>
      <w:r w:rsidRPr="004172A6">
        <w:rPr>
          <w:rFonts w:eastAsia="等线" w:hint="eastAsia"/>
          <w:lang w:eastAsia="zh-CN"/>
        </w:rPr>
        <w:t>for the case when Part B label includes</w:t>
      </w:r>
      <w:r w:rsidRPr="004172A6">
        <w:t xml:space="preserve"> the LOS/NLOS indicator, </w:t>
      </w:r>
    </w:p>
    <w:p w14:paraId="5519CCAC" w14:textId="77777777" w:rsidR="00F73CDD" w:rsidRPr="004172A6" w:rsidRDefault="00F73CDD" w:rsidP="00F73CDD">
      <w:pPr>
        <w:pStyle w:val="ListParagraph"/>
        <w:widowControl w:val="0"/>
        <w:numPr>
          <w:ilvl w:val="0"/>
          <w:numId w:val="19"/>
        </w:numPr>
        <w:tabs>
          <w:tab w:val="left" w:pos="0"/>
          <w:tab w:val="left" w:pos="720"/>
        </w:tabs>
        <w:suppressAutoHyphens/>
        <w:spacing w:before="0" w:line="240" w:lineRule="auto"/>
        <w:ind w:firstLineChars="0"/>
      </w:pPr>
      <w:r w:rsidRPr="004172A6">
        <w:t xml:space="preserve">The corresponding label </w:t>
      </w:r>
      <w:r>
        <w:rPr>
          <w:rFonts w:eastAsia="等线" w:hint="eastAsia"/>
        </w:rPr>
        <w:t>is</w:t>
      </w:r>
      <w:r w:rsidRPr="004172A6">
        <w:t xml:space="preserve"> provided from LMF to the </w:t>
      </w:r>
      <w:proofErr w:type="spellStart"/>
      <w:r w:rsidRPr="004172A6">
        <w:t>gNB</w:t>
      </w:r>
      <w:proofErr w:type="spellEnd"/>
      <w:r w:rsidRPr="004172A6">
        <w:t xml:space="preserve"> by using the existing IE LOS-NLOS-Indicator-r17. There is no need of a separate field for quality indicator of LOS/NLOS indicator. </w:t>
      </w:r>
    </w:p>
    <w:p w14:paraId="593335CC" w14:textId="77777777" w:rsidR="00FB17E8" w:rsidRPr="00F73CDD" w:rsidRDefault="00FB17E8" w:rsidP="00290342">
      <w:pPr>
        <w:tabs>
          <w:tab w:val="left" w:pos="8987"/>
        </w:tabs>
        <w:ind w:firstLineChars="0" w:firstLine="0"/>
        <w:rPr>
          <w:rFonts w:eastAsia="等线"/>
          <w:lang w:eastAsia="zh-CN"/>
        </w:rPr>
      </w:pPr>
    </w:p>
    <w:sectPr w:rsidR="00FB17E8" w:rsidRPr="00F73CDD"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49F7" w14:textId="77777777" w:rsidR="00BD0803" w:rsidRDefault="00BD0803" w:rsidP="007378B8">
      <w:r>
        <w:separator/>
      </w:r>
    </w:p>
  </w:endnote>
  <w:endnote w:type="continuationSeparator" w:id="0">
    <w:p w14:paraId="08A04AA5" w14:textId="77777777" w:rsidR="00BD0803" w:rsidRDefault="00BD080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5C0C5B08"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5432A">
      <w:rPr>
        <w:rStyle w:val="PageNumber"/>
        <w:i/>
        <w:color w:val="auto"/>
      </w:rPr>
      <w:t>21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05044" w14:textId="77777777" w:rsidR="00BD0803" w:rsidRDefault="00BD0803" w:rsidP="007378B8">
      <w:r>
        <w:separator/>
      </w:r>
    </w:p>
  </w:footnote>
  <w:footnote w:type="continuationSeparator" w:id="0">
    <w:p w14:paraId="4C3911D9" w14:textId="77777777" w:rsidR="00BD0803" w:rsidRDefault="00BD080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700404"/>
    <w:multiLevelType w:val="hybridMultilevel"/>
    <w:tmpl w:val="60A8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BA7054"/>
    <w:multiLevelType w:val="hybridMultilevel"/>
    <w:tmpl w:val="91084B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A40026E"/>
    <w:multiLevelType w:val="hybridMultilevel"/>
    <w:tmpl w:val="B6BA70AC"/>
    <w:lvl w:ilvl="0" w:tplc="5C6C2CFC">
      <w:numFmt w:val="bullet"/>
      <w:lvlText w:val="-"/>
      <w:lvlJc w:val="left"/>
      <w:pPr>
        <w:ind w:left="-400" w:hanging="360"/>
      </w:pPr>
      <w:rPr>
        <w:rFonts w:ascii="Times New Roman" w:eastAsia="Times New Roman" w:hAnsi="Times New Roman" w:cs="Times New Roman" w:hint="default"/>
      </w:rPr>
    </w:lvl>
    <w:lvl w:ilvl="1" w:tplc="04090003">
      <w:start w:val="1"/>
      <w:numFmt w:val="bullet"/>
      <w:lvlText w:val="o"/>
      <w:lvlJc w:val="left"/>
      <w:pPr>
        <w:ind w:left="320" w:hanging="360"/>
      </w:pPr>
      <w:rPr>
        <w:rFonts w:ascii="Courier New" w:hAnsi="Courier New" w:cs="Courier New" w:hint="default"/>
      </w:rPr>
    </w:lvl>
    <w:lvl w:ilvl="2" w:tplc="04090005">
      <w:start w:val="1"/>
      <w:numFmt w:val="bullet"/>
      <w:lvlText w:val=""/>
      <w:lvlJc w:val="left"/>
      <w:pPr>
        <w:ind w:left="1040" w:hanging="360"/>
      </w:pPr>
      <w:rPr>
        <w:rFonts w:ascii="Wingdings" w:hAnsi="Wingdings" w:hint="default"/>
      </w:rPr>
    </w:lvl>
    <w:lvl w:ilvl="3" w:tplc="04090001">
      <w:start w:val="1"/>
      <w:numFmt w:val="bullet"/>
      <w:lvlText w:val=""/>
      <w:lvlJc w:val="left"/>
      <w:pPr>
        <w:ind w:left="1760" w:hanging="360"/>
      </w:pPr>
      <w:rPr>
        <w:rFonts w:ascii="Symbol" w:hAnsi="Symbol" w:hint="default"/>
      </w:rPr>
    </w:lvl>
    <w:lvl w:ilvl="4" w:tplc="04090003" w:tentative="1">
      <w:start w:val="1"/>
      <w:numFmt w:val="bullet"/>
      <w:lvlText w:val="o"/>
      <w:lvlJc w:val="left"/>
      <w:pPr>
        <w:ind w:left="2480" w:hanging="360"/>
      </w:pPr>
      <w:rPr>
        <w:rFonts w:ascii="Courier New" w:hAnsi="Courier New" w:cs="Courier New" w:hint="default"/>
      </w:rPr>
    </w:lvl>
    <w:lvl w:ilvl="5" w:tplc="04090005" w:tentative="1">
      <w:start w:val="1"/>
      <w:numFmt w:val="bullet"/>
      <w:lvlText w:val=""/>
      <w:lvlJc w:val="left"/>
      <w:pPr>
        <w:ind w:left="3200" w:hanging="360"/>
      </w:pPr>
      <w:rPr>
        <w:rFonts w:ascii="Wingdings" w:hAnsi="Wingdings" w:hint="default"/>
      </w:rPr>
    </w:lvl>
    <w:lvl w:ilvl="6" w:tplc="04090001" w:tentative="1">
      <w:start w:val="1"/>
      <w:numFmt w:val="bullet"/>
      <w:lvlText w:val=""/>
      <w:lvlJc w:val="left"/>
      <w:pPr>
        <w:ind w:left="3920" w:hanging="360"/>
      </w:pPr>
      <w:rPr>
        <w:rFonts w:ascii="Symbol" w:hAnsi="Symbol" w:hint="default"/>
      </w:rPr>
    </w:lvl>
    <w:lvl w:ilvl="7" w:tplc="04090003" w:tentative="1">
      <w:start w:val="1"/>
      <w:numFmt w:val="bullet"/>
      <w:lvlText w:val="o"/>
      <w:lvlJc w:val="left"/>
      <w:pPr>
        <w:ind w:left="4640" w:hanging="360"/>
      </w:pPr>
      <w:rPr>
        <w:rFonts w:ascii="Courier New" w:hAnsi="Courier New" w:cs="Courier New" w:hint="default"/>
      </w:rPr>
    </w:lvl>
    <w:lvl w:ilvl="8" w:tplc="04090005" w:tentative="1">
      <w:start w:val="1"/>
      <w:numFmt w:val="bullet"/>
      <w:lvlText w:val=""/>
      <w:lvlJc w:val="left"/>
      <w:pPr>
        <w:ind w:left="5360" w:hanging="360"/>
      </w:pPr>
      <w:rPr>
        <w:rFonts w:ascii="Wingdings" w:hAnsi="Wingdings" w:hint="default"/>
      </w:rPr>
    </w:lvl>
  </w:abstractNum>
  <w:abstractNum w:abstractNumId="4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0"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8"/>
  </w:num>
  <w:num w:numId="3">
    <w:abstractNumId w:val="24"/>
  </w:num>
  <w:num w:numId="4">
    <w:abstractNumId w:val="43"/>
  </w:num>
  <w:num w:numId="5">
    <w:abstractNumId w:val="1"/>
  </w:num>
  <w:num w:numId="6">
    <w:abstractNumId w:val="55"/>
  </w:num>
  <w:num w:numId="7">
    <w:abstractNumId w:val="5"/>
  </w:num>
  <w:num w:numId="8">
    <w:abstractNumId w:val="39"/>
  </w:num>
  <w:num w:numId="9">
    <w:abstractNumId w:val="34"/>
  </w:num>
  <w:num w:numId="10">
    <w:abstractNumId w:val="46"/>
  </w:num>
  <w:num w:numId="11">
    <w:abstractNumId w:val="32"/>
  </w:num>
  <w:num w:numId="12">
    <w:abstractNumId w:val="19"/>
  </w:num>
  <w:num w:numId="13">
    <w:abstractNumId w:val="49"/>
  </w:num>
  <w:num w:numId="14">
    <w:abstractNumId w:val="50"/>
  </w:num>
  <w:num w:numId="15">
    <w:abstractNumId w:val="3"/>
  </w:num>
  <w:num w:numId="16">
    <w:abstractNumId w:val="40"/>
  </w:num>
  <w:num w:numId="17">
    <w:abstractNumId w:val="35"/>
  </w:num>
  <w:num w:numId="18">
    <w:abstractNumId w:val="38"/>
  </w:num>
  <w:num w:numId="19">
    <w:abstractNumId w:val="29"/>
  </w:num>
  <w:num w:numId="20">
    <w:abstractNumId w:val="26"/>
  </w:num>
  <w:num w:numId="21">
    <w:abstractNumId w:val="45"/>
  </w:num>
  <w:num w:numId="22">
    <w:abstractNumId w:val="10"/>
  </w:num>
  <w:num w:numId="23">
    <w:abstractNumId w:val="53"/>
  </w:num>
  <w:num w:numId="24">
    <w:abstractNumId w:val="59"/>
  </w:num>
  <w:num w:numId="25">
    <w:abstractNumId w:val="27"/>
  </w:num>
  <w:num w:numId="26">
    <w:abstractNumId w:val="23"/>
  </w:num>
  <w:num w:numId="27">
    <w:abstractNumId w:val="6"/>
  </w:num>
  <w:num w:numId="28">
    <w:abstractNumId w:val="52"/>
  </w:num>
  <w:num w:numId="29">
    <w:abstractNumId w:val="11"/>
  </w:num>
  <w:num w:numId="30">
    <w:abstractNumId w:val="41"/>
  </w:num>
  <w:num w:numId="31">
    <w:abstractNumId w:val="15"/>
  </w:num>
  <w:num w:numId="32">
    <w:abstractNumId w:val="9"/>
  </w:num>
  <w:num w:numId="33">
    <w:abstractNumId w:val="51"/>
  </w:num>
  <w:num w:numId="34">
    <w:abstractNumId w:val="22"/>
  </w:num>
  <w:num w:numId="35">
    <w:abstractNumId w:val="42"/>
  </w:num>
  <w:num w:numId="36">
    <w:abstractNumId w:val="48"/>
  </w:num>
  <w:num w:numId="37">
    <w:abstractNumId w:val="13"/>
  </w:num>
  <w:num w:numId="38">
    <w:abstractNumId w:val="21"/>
  </w:num>
  <w:num w:numId="39">
    <w:abstractNumId w:val="56"/>
  </w:num>
  <w:num w:numId="40">
    <w:abstractNumId w:val="20"/>
  </w:num>
  <w:num w:numId="41">
    <w:abstractNumId w:val="21"/>
  </w:num>
  <w:num w:numId="42">
    <w:abstractNumId w:val="21"/>
  </w:num>
  <w:num w:numId="43">
    <w:abstractNumId w:val="21"/>
  </w:num>
  <w:num w:numId="44">
    <w:abstractNumId w:val="21"/>
  </w:num>
  <w:num w:numId="45">
    <w:abstractNumId w:val="4"/>
  </w:num>
  <w:num w:numId="46">
    <w:abstractNumId w:val="54"/>
  </w:num>
  <w:num w:numId="47">
    <w:abstractNumId w:val="14"/>
  </w:num>
  <w:num w:numId="48">
    <w:abstractNumId w:val="12"/>
  </w:num>
  <w:num w:numId="49">
    <w:abstractNumId w:val="8"/>
  </w:num>
  <w:num w:numId="50">
    <w:abstractNumId w:val="25"/>
  </w:num>
  <w:num w:numId="51">
    <w:abstractNumId w:val="31"/>
  </w:num>
  <w:num w:numId="52">
    <w:abstractNumId w:val="21"/>
  </w:num>
  <w:num w:numId="53">
    <w:abstractNumId w:val="21"/>
  </w:num>
  <w:num w:numId="54">
    <w:abstractNumId w:val="16"/>
  </w:num>
  <w:num w:numId="55">
    <w:abstractNumId w:val="18"/>
  </w:num>
  <w:num w:numId="56">
    <w:abstractNumId w:val="30"/>
  </w:num>
  <w:num w:numId="57">
    <w:abstractNumId w:val="36"/>
  </w:num>
  <w:num w:numId="58">
    <w:abstractNumId w:val="44"/>
  </w:num>
  <w:num w:numId="59">
    <w:abstractNumId w:val="2"/>
  </w:num>
  <w:num w:numId="60">
    <w:abstractNumId w:val="37"/>
  </w:num>
  <w:num w:numId="61">
    <w:abstractNumId w:val="57"/>
  </w:num>
  <w:num w:numId="62">
    <w:abstractNumId w:val="28"/>
  </w:num>
  <w:num w:numId="63">
    <w:abstractNumId w:val="47"/>
  </w:num>
  <w:num w:numId="64">
    <w:abstractNumId w:val="33"/>
  </w:num>
  <w:num w:numId="65">
    <w:abstractNumId w:val="17"/>
  </w:num>
  <w:num w:numId="66">
    <w:abstractNumId w:val="21"/>
  </w:num>
  <w:num w:numId="67">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39A"/>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32A"/>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1D9"/>
    <w:rsid w:val="0007261A"/>
    <w:rsid w:val="00072769"/>
    <w:rsid w:val="00072A75"/>
    <w:rsid w:val="00072EC1"/>
    <w:rsid w:val="00072FA5"/>
    <w:rsid w:val="000735EF"/>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39E"/>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752"/>
    <w:rsid w:val="000E18E2"/>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8E"/>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0FF3"/>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41D"/>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1EF1"/>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50"/>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837"/>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0F5F"/>
    <w:rsid w:val="001E1026"/>
    <w:rsid w:val="001E1235"/>
    <w:rsid w:val="001E13C4"/>
    <w:rsid w:val="001E13D6"/>
    <w:rsid w:val="001E1EDD"/>
    <w:rsid w:val="001E21BF"/>
    <w:rsid w:val="001E2439"/>
    <w:rsid w:val="001E293C"/>
    <w:rsid w:val="001E2963"/>
    <w:rsid w:val="001E2A29"/>
    <w:rsid w:val="001E3237"/>
    <w:rsid w:val="001E3975"/>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3EA7"/>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157"/>
    <w:rsid w:val="002702ED"/>
    <w:rsid w:val="002703AA"/>
    <w:rsid w:val="0027079B"/>
    <w:rsid w:val="00270896"/>
    <w:rsid w:val="00271195"/>
    <w:rsid w:val="002714BB"/>
    <w:rsid w:val="002715BD"/>
    <w:rsid w:val="00271891"/>
    <w:rsid w:val="00271893"/>
    <w:rsid w:val="00271B05"/>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38"/>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97DEB"/>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5BF"/>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223"/>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4EE"/>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1DA4"/>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22B"/>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B89"/>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46"/>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7AA"/>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863"/>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E5"/>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1C7"/>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0D"/>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122"/>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A96"/>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A0"/>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64"/>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18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7D2"/>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14E"/>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147"/>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BF0"/>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313"/>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48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239"/>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1B2"/>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887"/>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652"/>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35C"/>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6B0"/>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249"/>
    <w:rsid w:val="00843528"/>
    <w:rsid w:val="008436C9"/>
    <w:rsid w:val="008436F1"/>
    <w:rsid w:val="00843725"/>
    <w:rsid w:val="00843B55"/>
    <w:rsid w:val="0084430D"/>
    <w:rsid w:val="0084490D"/>
    <w:rsid w:val="00844981"/>
    <w:rsid w:val="00844E2B"/>
    <w:rsid w:val="00845056"/>
    <w:rsid w:val="00845371"/>
    <w:rsid w:val="00845404"/>
    <w:rsid w:val="00845A98"/>
    <w:rsid w:val="00845ACA"/>
    <w:rsid w:val="00845D68"/>
    <w:rsid w:val="00845E9A"/>
    <w:rsid w:val="00845F46"/>
    <w:rsid w:val="008463E9"/>
    <w:rsid w:val="0084645A"/>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4C0"/>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D76"/>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298"/>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A9E"/>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71C"/>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1CC5"/>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2A"/>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27B"/>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307"/>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77D09"/>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C1A"/>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276"/>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832"/>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93C"/>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B3D"/>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426"/>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8A5"/>
    <w:rsid w:val="00BB1999"/>
    <w:rsid w:val="00BB19A7"/>
    <w:rsid w:val="00BB1A0B"/>
    <w:rsid w:val="00BB1BEB"/>
    <w:rsid w:val="00BB1EA7"/>
    <w:rsid w:val="00BB1EDA"/>
    <w:rsid w:val="00BB1F8F"/>
    <w:rsid w:val="00BB2241"/>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803"/>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944"/>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7B5"/>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894"/>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1E93"/>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65C"/>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4CD"/>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2BF5"/>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B9F"/>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376FB"/>
    <w:rsid w:val="00D40292"/>
    <w:rsid w:val="00D408D7"/>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817"/>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89A"/>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6E4"/>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5"/>
    <w:rsid w:val="00ED56FD"/>
    <w:rsid w:val="00ED5BE1"/>
    <w:rsid w:val="00ED5C6F"/>
    <w:rsid w:val="00ED5F68"/>
    <w:rsid w:val="00ED60E9"/>
    <w:rsid w:val="00ED6A97"/>
    <w:rsid w:val="00ED7205"/>
    <w:rsid w:val="00ED751E"/>
    <w:rsid w:val="00ED761E"/>
    <w:rsid w:val="00ED7A76"/>
    <w:rsid w:val="00ED7B55"/>
    <w:rsid w:val="00ED7B5F"/>
    <w:rsid w:val="00ED7CFD"/>
    <w:rsid w:val="00ED7DDD"/>
    <w:rsid w:val="00EE0474"/>
    <w:rsid w:val="00EE064B"/>
    <w:rsid w:val="00EE0947"/>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BC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6EE8"/>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1EF0"/>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3CDD"/>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B0"/>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E24"/>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7E8"/>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73D"/>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C929-4C2C-44AA-BE8A-07BD3777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11144</Words>
  <Characters>63525</Characters>
  <Application>Microsoft Office Word</Application>
  <DocSecurity>0</DocSecurity>
  <Lines>529</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3</cp:revision>
  <dcterms:created xsi:type="dcterms:W3CDTF">2025-04-29T08:12:00Z</dcterms:created>
  <dcterms:modified xsi:type="dcterms:W3CDTF">2025-05-08T07:55:00Z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